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E1" w:rsidRPr="007506D7" w:rsidRDefault="00FD38E1" w:rsidP="00FD2B4C">
      <w:pPr>
        <w:ind w:firstLine="709"/>
        <w:jc w:val="center"/>
        <w:rPr>
          <w:sz w:val="28"/>
          <w:szCs w:val="28"/>
        </w:rPr>
      </w:pPr>
      <w:r w:rsidRPr="007506D7">
        <w:rPr>
          <w:sz w:val="28"/>
          <w:szCs w:val="28"/>
        </w:rPr>
        <w:t>ГЛАВНЫЙ ГОСУДАРСТВЕННЫЙ САНИТАРНЫЙ ВРАЧ</w:t>
      </w:r>
    </w:p>
    <w:p w:rsidR="00FD38E1" w:rsidRPr="007506D7" w:rsidRDefault="00FD38E1" w:rsidP="00FD2B4C">
      <w:pPr>
        <w:ind w:firstLine="709"/>
        <w:jc w:val="center"/>
        <w:rPr>
          <w:sz w:val="28"/>
          <w:szCs w:val="28"/>
        </w:rPr>
      </w:pPr>
      <w:r w:rsidRPr="007506D7">
        <w:rPr>
          <w:sz w:val="28"/>
          <w:szCs w:val="28"/>
        </w:rPr>
        <w:t xml:space="preserve">ПО </w:t>
      </w:r>
      <w:r>
        <w:rPr>
          <w:sz w:val="28"/>
          <w:szCs w:val="28"/>
        </w:rPr>
        <w:t>Г. ХАНТЫ-МАНСИЙСКУ И ХАНТЫ-МАНСИЙСКОМУ РАЙОНУ</w:t>
      </w:r>
    </w:p>
    <w:p w:rsidR="00FD38E1" w:rsidRPr="007506D7" w:rsidRDefault="00FD38E1" w:rsidP="00FD2B4C">
      <w:pPr>
        <w:ind w:firstLine="709"/>
        <w:jc w:val="center"/>
        <w:rPr>
          <w:sz w:val="28"/>
          <w:szCs w:val="28"/>
        </w:rPr>
      </w:pPr>
    </w:p>
    <w:p w:rsidR="00FD38E1" w:rsidRPr="007506D7" w:rsidRDefault="00FD38E1" w:rsidP="00E3130F">
      <w:pPr>
        <w:ind w:firstLine="709"/>
        <w:jc w:val="center"/>
        <w:rPr>
          <w:sz w:val="28"/>
          <w:szCs w:val="28"/>
        </w:rPr>
      </w:pPr>
    </w:p>
    <w:p w:rsidR="00FD38E1" w:rsidRPr="007506D7" w:rsidRDefault="00FD38E1" w:rsidP="00E3130F">
      <w:pPr>
        <w:ind w:firstLine="709"/>
        <w:jc w:val="center"/>
        <w:rPr>
          <w:b/>
          <w:sz w:val="28"/>
          <w:szCs w:val="28"/>
        </w:rPr>
      </w:pPr>
      <w:r w:rsidRPr="007506D7">
        <w:rPr>
          <w:b/>
          <w:sz w:val="28"/>
          <w:szCs w:val="28"/>
        </w:rPr>
        <w:t>ПОСТАНОВЛЕНИЕ</w:t>
      </w:r>
    </w:p>
    <w:p w:rsidR="00FD38E1" w:rsidRPr="002F4A81" w:rsidRDefault="0080181D" w:rsidP="00E313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FD38E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D38E1" w:rsidRPr="002F4A81">
        <w:rPr>
          <w:sz w:val="28"/>
          <w:szCs w:val="28"/>
        </w:rPr>
        <w:t xml:space="preserve"> 201</w:t>
      </w:r>
      <w:r w:rsidR="00FD38E1">
        <w:rPr>
          <w:sz w:val="28"/>
          <w:szCs w:val="28"/>
        </w:rPr>
        <w:t>5</w:t>
      </w:r>
      <w:r w:rsidR="00FD38E1" w:rsidRPr="002F4A81">
        <w:rPr>
          <w:sz w:val="28"/>
          <w:szCs w:val="28"/>
        </w:rPr>
        <w:t xml:space="preserve"> года</w:t>
      </w:r>
    </w:p>
    <w:p w:rsidR="00FD38E1" w:rsidRPr="00EA609E" w:rsidRDefault="00FD38E1" w:rsidP="00E3130F">
      <w:pPr>
        <w:ind w:firstLine="709"/>
        <w:jc w:val="center"/>
        <w:rPr>
          <w:sz w:val="28"/>
          <w:szCs w:val="28"/>
          <w:u w:val="single"/>
        </w:rPr>
      </w:pPr>
      <w:r w:rsidRPr="002F4A8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766AE">
        <w:rPr>
          <w:sz w:val="28"/>
          <w:szCs w:val="28"/>
        </w:rPr>
        <w:t>26</w:t>
      </w:r>
    </w:p>
    <w:p w:rsidR="00FD38E1" w:rsidRPr="007506D7" w:rsidRDefault="00FD38E1" w:rsidP="00E3130F">
      <w:pPr>
        <w:ind w:firstLine="709"/>
        <w:jc w:val="center"/>
        <w:rPr>
          <w:sz w:val="28"/>
          <w:szCs w:val="28"/>
        </w:rPr>
      </w:pPr>
    </w:p>
    <w:p w:rsidR="00FD38E1" w:rsidRDefault="00FD38E1" w:rsidP="00E3130F">
      <w:pPr>
        <w:jc w:val="both"/>
      </w:pPr>
    </w:p>
    <w:p w:rsidR="0080181D" w:rsidRPr="0080181D" w:rsidRDefault="0080181D" w:rsidP="0080181D">
      <w:pPr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О мероприятиях по профилактике </w:t>
      </w:r>
    </w:p>
    <w:p w:rsidR="0080181D" w:rsidRPr="0080181D" w:rsidRDefault="0080181D" w:rsidP="0080181D">
      <w:pPr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гриппа и острых респираторных </w:t>
      </w:r>
    </w:p>
    <w:p w:rsidR="0080181D" w:rsidRPr="0080181D" w:rsidRDefault="0080181D" w:rsidP="0080181D">
      <w:pPr>
        <w:jc w:val="both"/>
        <w:rPr>
          <w:sz w:val="28"/>
          <w:szCs w:val="28"/>
        </w:rPr>
      </w:pPr>
      <w:r w:rsidRPr="0080181D">
        <w:rPr>
          <w:sz w:val="28"/>
          <w:szCs w:val="28"/>
        </w:rPr>
        <w:t>вирусных инфекций в</w:t>
      </w:r>
      <w:bookmarkStart w:id="0" w:name="_GoBack"/>
      <w:bookmarkEnd w:id="0"/>
      <w:r w:rsidRPr="0080181D">
        <w:rPr>
          <w:sz w:val="28"/>
          <w:szCs w:val="28"/>
        </w:rPr>
        <w:t xml:space="preserve"> </w:t>
      </w:r>
      <w:proofErr w:type="spellStart"/>
      <w:r w:rsidRPr="0080181D">
        <w:rPr>
          <w:sz w:val="28"/>
          <w:szCs w:val="28"/>
        </w:rPr>
        <w:t>эпидсезоне</w:t>
      </w:r>
      <w:proofErr w:type="spellEnd"/>
      <w:r w:rsidRPr="0080181D">
        <w:rPr>
          <w:sz w:val="28"/>
          <w:szCs w:val="28"/>
        </w:rPr>
        <w:t xml:space="preserve"> </w:t>
      </w:r>
    </w:p>
    <w:p w:rsidR="00FD38E1" w:rsidRDefault="0080181D" w:rsidP="0080181D">
      <w:pPr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2015-2016 годов </w:t>
      </w:r>
      <w:r w:rsidR="00FD38E1" w:rsidRPr="00753515">
        <w:rPr>
          <w:sz w:val="28"/>
          <w:szCs w:val="28"/>
        </w:rPr>
        <w:t xml:space="preserve">на территории </w:t>
      </w:r>
      <w:r w:rsidR="00FD38E1">
        <w:rPr>
          <w:sz w:val="28"/>
          <w:szCs w:val="28"/>
        </w:rPr>
        <w:t xml:space="preserve">г. </w:t>
      </w:r>
      <w:r w:rsidR="00FD38E1" w:rsidRPr="00753515">
        <w:rPr>
          <w:sz w:val="28"/>
          <w:szCs w:val="28"/>
        </w:rPr>
        <w:t>Ханты-Мансийск</w:t>
      </w:r>
      <w:r w:rsidR="00FD38E1">
        <w:rPr>
          <w:sz w:val="28"/>
          <w:szCs w:val="28"/>
        </w:rPr>
        <w:t>а</w:t>
      </w:r>
      <w:r w:rsidR="00FD38E1" w:rsidRPr="00753515">
        <w:rPr>
          <w:sz w:val="28"/>
          <w:szCs w:val="28"/>
        </w:rPr>
        <w:t xml:space="preserve"> </w:t>
      </w:r>
    </w:p>
    <w:p w:rsidR="009766AE" w:rsidRDefault="009766AE" w:rsidP="0080181D">
      <w:pPr>
        <w:jc w:val="both"/>
        <w:rPr>
          <w:sz w:val="28"/>
          <w:szCs w:val="28"/>
        </w:rPr>
      </w:pPr>
      <w:r>
        <w:rPr>
          <w:sz w:val="28"/>
          <w:szCs w:val="28"/>
        </w:rPr>
        <w:t>и Ханты-Мансийского района</w:t>
      </w:r>
    </w:p>
    <w:p w:rsidR="00FD38E1" w:rsidRPr="00753515" w:rsidRDefault="00FD38E1" w:rsidP="00E3130F">
      <w:pPr>
        <w:ind w:firstLine="709"/>
        <w:jc w:val="both"/>
        <w:rPr>
          <w:sz w:val="28"/>
          <w:szCs w:val="28"/>
        </w:rPr>
      </w:pP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>Я,  главный государственный санитарный врач по г. Ханты-Манси</w:t>
      </w:r>
      <w:r>
        <w:rPr>
          <w:sz w:val="28"/>
          <w:szCs w:val="28"/>
        </w:rPr>
        <w:t>йску и Ханты-Мансийскому району Кривощеков Д.Л.</w:t>
      </w:r>
      <w:r w:rsidRPr="0080181D">
        <w:rPr>
          <w:sz w:val="28"/>
          <w:szCs w:val="28"/>
        </w:rPr>
        <w:t xml:space="preserve">, проанализировав эпидемиологическую ситуацию по гриппу и острым респираторным вирусным инфекциям (ОРВИ) в </w:t>
      </w:r>
      <w:r>
        <w:rPr>
          <w:sz w:val="28"/>
          <w:szCs w:val="28"/>
        </w:rPr>
        <w:t>г. Ханты-Мансийске и Ханты-Мансийском районе</w:t>
      </w:r>
      <w:r w:rsidRPr="0080181D">
        <w:rPr>
          <w:sz w:val="28"/>
          <w:szCs w:val="28"/>
        </w:rPr>
        <w:t xml:space="preserve"> в сезон 2014- 2015 годов и эффективность организационных, профилактических и противоэпидемических мероприятий по борьбе с этими инфекциями, установил.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В г. Ханты-Мансийске и Ханты-Мансийском районе эпидемический подъем заболеваемости гриппом и ОРВИ отмечался с 5 календарной недели 2015 года (26.01.-01.02.2015), когда уровень заболеваемости превысил недельный эпидемический порог на </w:t>
      </w:r>
      <w:r w:rsidR="0008146A">
        <w:rPr>
          <w:sz w:val="28"/>
          <w:szCs w:val="28"/>
        </w:rPr>
        <w:t>9</w:t>
      </w:r>
      <w:r w:rsidRPr="0080181D">
        <w:rPr>
          <w:sz w:val="28"/>
          <w:szCs w:val="28"/>
        </w:rPr>
        <w:t>,</w:t>
      </w:r>
      <w:r w:rsidR="0008146A">
        <w:rPr>
          <w:sz w:val="28"/>
          <w:szCs w:val="28"/>
        </w:rPr>
        <w:t>3</w:t>
      </w:r>
      <w:r w:rsidRPr="0080181D">
        <w:rPr>
          <w:sz w:val="28"/>
          <w:szCs w:val="28"/>
        </w:rPr>
        <w:t xml:space="preserve">%, показатель составил </w:t>
      </w:r>
      <w:r w:rsidR="0008146A">
        <w:rPr>
          <w:sz w:val="28"/>
          <w:szCs w:val="28"/>
        </w:rPr>
        <w:t>710,58</w:t>
      </w:r>
      <w:r w:rsidRPr="0080181D">
        <w:rPr>
          <w:sz w:val="28"/>
          <w:szCs w:val="28"/>
        </w:rPr>
        <w:t xml:space="preserve"> на 100 тысяч населения. Эпидемия гриппа протекала в средней степени интенсивности с волнообразным течением и продолжалась до 23.03.2015. 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Превышение эпидемического порога по заболеваемости населения обуславливалась заболеваемостью среди школьников.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Превышения </w:t>
      </w:r>
      <w:proofErr w:type="spellStart"/>
      <w:r w:rsidRPr="0080181D">
        <w:rPr>
          <w:sz w:val="28"/>
          <w:szCs w:val="28"/>
        </w:rPr>
        <w:t>среднеокружных</w:t>
      </w:r>
      <w:proofErr w:type="spellEnd"/>
      <w:r w:rsidRPr="0080181D">
        <w:rPr>
          <w:sz w:val="28"/>
          <w:szCs w:val="28"/>
        </w:rPr>
        <w:t xml:space="preserve"> показателей наблюдалось в Ханты-Мансийско</w:t>
      </w:r>
      <w:r w:rsidR="0008146A">
        <w:rPr>
          <w:sz w:val="28"/>
          <w:szCs w:val="28"/>
        </w:rPr>
        <w:t>м районе (2457,95 на 100 тыс.)</w:t>
      </w:r>
      <w:r w:rsidR="00656264">
        <w:rPr>
          <w:sz w:val="28"/>
          <w:szCs w:val="28"/>
        </w:rPr>
        <w:t>.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В прошедший </w:t>
      </w:r>
      <w:proofErr w:type="spellStart"/>
      <w:r w:rsidRPr="0080181D">
        <w:rPr>
          <w:sz w:val="28"/>
          <w:szCs w:val="28"/>
        </w:rPr>
        <w:t>эпидсезон</w:t>
      </w:r>
      <w:proofErr w:type="spellEnd"/>
      <w:r w:rsidRPr="0080181D">
        <w:rPr>
          <w:sz w:val="28"/>
          <w:szCs w:val="28"/>
        </w:rPr>
        <w:t xml:space="preserve"> активно циркулировали вирус гриппа А(H3N2) – 20%, в 13% выделялся вирус гриппа В. Из </w:t>
      </w:r>
      <w:proofErr w:type="spellStart"/>
      <w:r w:rsidRPr="0080181D">
        <w:rPr>
          <w:sz w:val="28"/>
          <w:szCs w:val="28"/>
        </w:rPr>
        <w:t>негриппозных</w:t>
      </w:r>
      <w:proofErr w:type="spellEnd"/>
      <w:r w:rsidRPr="0080181D">
        <w:rPr>
          <w:sz w:val="28"/>
          <w:szCs w:val="28"/>
        </w:rPr>
        <w:t xml:space="preserve"> вирусов чаще обнаруживался </w:t>
      </w:r>
      <w:proofErr w:type="spellStart"/>
      <w:r w:rsidRPr="0080181D">
        <w:rPr>
          <w:sz w:val="28"/>
          <w:szCs w:val="28"/>
        </w:rPr>
        <w:t>риновирус</w:t>
      </w:r>
      <w:proofErr w:type="spellEnd"/>
      <w:r w:rsidRPr="0080181D">
        <w:rPr>
          <w:sz w:val="28"/>
          <w:szCs w:val="28"/>
        </w:rPr>
        <w:t xml:space="preserve"> (7,7%), РС-вирус (5%).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Снижению активности эпидемического подъема заболеваемости ОРВИ и гриппом способствовали профилактические, противоэпидемические, организационные мероприятия.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Постановлением Главного государственного санитарного врача по ХМАО-Югре от 10.09.2014 «Об организации мероприятий по профилактике гриппа и ОРВИ в </w:t>
      </w:r>
      <w:proofErr w:type="spellStart"/>
      <w:r w:rsidRPr="0080181D">
        <w:rPr>
          <w:sz w:val="28"/>
          <w:szCs w:val="28"/>
        </w:rPr>
        <w:t>эпидсезоне</w:t>
      </w:r>
      <w:proofErr w:type="spellEnd"/>
      <w:r w:rsidRPr="0080181D">
        <w:rPr>
          <w:sz w:val="28"/>
          <w:szCs w:val="28"/>
        </w:rPr>
        <w:t xml:space="preserve"> 2014-2015» была объявлена прививочная кампания среди населения </w:t>
      </w:r>
      <w:r w:rsidR="00656264" w:rsidRPr="00656264">
        <w:rPr>
          <w:sz w:val="28"/>
          <w:szCs w:val="28"/>
        </w:rPr>
        <w:t xml:space="preserve">г. Ханты-Мансийске и Ханты-Мансийском районе </w:t>
      </w:r>
      <w:r w:rsidRPr="0080181D">
        <w:rPr>
          <w:sz w:val="28"/>
          <w:szCs w:val="28"/>
        </w:rPr>
        <w:t xml:space="preserve">против гриппа, в ходе которой получили прививки </w:t>
      </w:r>
      <w:r w:rsidR="00656264">
        <w:rPr>
          <w:sz w:val="28"/>
          <w:szCs w:val="28"/>
        </w:rPr>
        <w:t>30555</w:t>
      </w:r>
      <w:r w:rsidRPr="0080181D">
        <w:rPr>
          <w:sz w:val="28"/>
          <w:szCs w:val="28"/>
        </w:rPr>
        <w:t xml:space="preserve"> человек, в том </w:t>
      </w:r>
      <w:r w:rsidRPr="0080181D">
        <w:rPr>
          <w:sz w:val="28"/>
          <w:szCs w:val="28"/>
        </w:rPr>
        <w:lastRenderedPageBreak/>
        <w:t xml:space="preserve">числе взрослого населения </w:t>
      </w:r>
      <w:r w:rsidR="00AD0D9E">
        <w:rPr>
          <w:sz w:val="28"/>
          <w:szCs w:val="28"/>
        </w:rPr>
        <w:t>19970</w:t>
      </w:r>
      <w:r w:rsidRPr="0080181D">
        <w:rPr>
          <w:sz w:val="28"/>
          <w:szCs w:val="28"/>
        </w:rPr>
        <w:t xml:space="preserve"> человек, детского населения </w:t>
      </w:r>
      <w:r w:rsidR="00AD0D9E">
        <w:rPr>
          <w:sz w:val="28"/>
          <w:szCs w:val="28"/>
        </w:rPr>
        <w:t>10585</w:t>
      </w:r>
      <w:r w:rsidRPr="0080181D">
        <w:rPr>
          <w:sz w:val="28"/>
          <w:szCs w:val="28"/>
        </w:rPr>
        <w:t xml:space="preserve"> человек. Охват населения прививками прот</w:t>
      </w:r>
      <w:r w:rsidR="00656264">
        <w:rPr>
          <w:sz w:val="28"/>
          <w:szCs w:val="28"/>
        </w:rPr>
        <w:t>ив гриппа составил 29</w:t>
      </w:r>
      <w:r w:rsidRPr="0080181D">
        <w:rPr>
          <w:sz w:val="28"/>
          <w:szCs w:val="28"/>
        </w:rPr>
        <w:t>,</w:t>
      </w:r>
      <w:r w:rsidR="00656264">
        <w:rPr>
          <w:sz w:val="28"/>
          <w:szCs w:val="28"/>
        </w:rPr>
        <w:t>9</w:t>
      </w:r>
      <w:r w:rsidRPr="0080181D">
        <w:rPr>
          <w:sz w:val="28"/>
          <w:szCs w:val="28"/>
        </w:rPr>
        <w:t xml:space="preserve">%. </w:t>
      </w:r>
    </w:p>
    <w:p w:rsidR="0080181D" w:rsidRPr="0080181D" w:rsidRDefault="0080181D" w:rsidP="00AD0D9E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>Ограничительные мероприятия были введены Постановлени</w:t>
      </w:r>
      <w:r w:rsidR="007C7889">
        <w:rPr>
          <w:sz w:val="28"/>
          <w:szCs w:val="28"/>
        </w:rPr>
        <w:t>ями</w:t>
      </w:r>
      <w:r w:rsidRPr="0080181D">
        <w:rPr>
          <w:sz w:val="28"/>
          <w:szCs w:val="28"/>
        </w:rPr>
        <w:t xml:space="preserve"> Главного государственного санитарного врача по </w:t>
      </w:r>
      <w:r w:rsidR="00AD0D9E" w:rsidRPr="00AD0D9E">
        <w:rPr>
          <w:sz w:val="28"/>
          <w:szCs w:val="28"/>
        </w:rPr>
        <w:t>г. Ханты-Мансийску и Ханты-Мансийскому району</w:t>
      </w:r>
      <w:r w:rsidR="00AD0D9E">
        <w:rPr>
          <w:sz w:val="28"/>
          <w:szCs w:val="28"/>
        </w:rPr>
        <w:t xml:space="preserve"> от 03.02.2015  № 3</w:t>
      </w:r>
      <w:r w:rsidRPr="0080181D">
        <w:rPr>
          <w:sz w:val="28"/>
          <w:szCs w:val="28"/>
        </w:rPr>
        <w:t xml:space="preserve"> «</w:t>
      </w:r>
      <w:r w:rsidR="00AD0D9E" w:rsidRPr="00AD0D9E">
        <w:rPr>
          <w:sz w:val="28"/>
          <w:szCs w:val="28"/>
        </w:rPr>
        <w:t xml:space="preserve">О подъеме заболеваемости гриппом </w:t>
      </w:r>
      <w:r w:rsidR="00AD0D9E">
        <w:rPr>
          <w:sz w:val="28"/>
          <w:szCs w:val="28"/>
        </w:rPr>
        <w:t xml:space="preserve"> </w:t>
      </w:r>
      <w:r w:rsidR="00AD0D9E" w:rsidRPr="00AD0D9E">
        <w:rPr>
          <w:sz w:val="28"/>
          <w:szCs w:val="28"/>
        </w:rPr>
        <w:t>и ОРВИ на территории г. Ханты-Мансийска</w:t>
      </w:r>
      <w:r w:rsidRPr="0080181D">
        <w:rPr>
          <w:sz w:val="28"/>
          <w:szCs w:val="28"/>
        </w:rPr>
        <w:t xml:space="preserve">», </w:t>
      </w:r>
      <w:r w:rsidR="00AD0D9E">
        <w:rPr>
          <w:sz w:val="28"/>
          <w:szCs w:val="28"/>
        </w:rPr>
        <w:t>и № 4</w:t>
      </w:r>
      <w:r w:rsidR="007C7889">
        <w:rPr>
          <w:sz w:val="28"/>
          <w:szCs w:val="28"/>
        </w:rPr>
        <w:t xml:space="preserve"> от 03.02.2015</w:t>
      </w:r>
      <w:r w:rsidR="00AD0D9E">
        <w:rPr>
          <w:sz w:val="28"/>
          <w:szCs w:val="28"/>
        </w:rPr>
        <w:t xml:space="preserve"> «</w:t>
      </w:r>
      <w:r w:rsidR="00AD0D9E" w:rsidRPr="00AD0D9E">
        <w:rPr>
          <w:sz w:val="28"/>
          <w:szCs w:val="28"/>
        </w:rPr>
        <w:t>О подъеме заболеваемости гриппом и ОРВИ на территории  Ханты-Мансийского района</w:t>
      </w:r>
      <w:r w:rsidR="00AD0D9E">
        <w:rPr>
          <w:sz w:val="28"/>
          <w:szCs w:val="28"/>
        </w:rPr>
        <w:t>»</w:t>
      </w:r>
      <w:r w:rsidR="00AD0D9E" w:rsidRPr="00AD0D9E">
        <w:rPr>
          <w:sz w:val="28"/>
          <w:szCs w:val="28"/>
        </w:rPr>
        <w:t xml:space="preserve"> </w:t>
      </w:r>
      <w:r w:rsidR="00AD0D9E">
        <w:rPr>
          <w:sz w:val="28"/>
          <w:szCs w:val="28"/>
        </w:rPr>
        <w:t xml:space="preserve"> </w:t>
      </w:r>
      <w:r w:rsidRPr="0080181D">
        <w:rPr>
          <w:sz w:val="28"/>
          <w:szCs w:val="28"/>
        </w:rPr>
        <w:t xml:space="preserve">с 3 февраля 2015 года объявлены внеочередные каникулы.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Согласно рекомендациям Всемирной организации здравоохранения по </w:t>
      </w:r>
      <w:proofErr w:type="spellStart"/>
      <w:r w:rsidRPr="0080181D">
        <w:rPr>
          <w:sz w:val="28"/>
          <w:szCs w:val="28"/>
        </w:rPr>
        <w:t>штаммовому</w:t>
      </w:r>
      <w:proofErr w:type="spellEnd"/>
      <w:r w:rsidRPr="0080181D">
        <w:rPr>
          <w:sz w:val="28"/>
          <w:szCs w:val="28"/>
        </w:rPr>
        <w:t xml:space="preserve"> составу вакцин на сезон 2015-2016 годов для Северного полушария рекомендовано включить в состав противогриппозной вакцины следующие новые три штамма: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-A/Боливия/559/2013 (H1N1) pdm09, который подобен штамму A/Калифорния/7/2009 (H1N1) pdm09;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- A/Швейцария/9715293/2013 (H3N2);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>- B/</w:t>
      </w:r>
      <w:proofErr w:type="spellStart"/>
      <w:r w:rsidRPr="0080181D">
        <w:rPr>
          <w:sz w:val="28"/>
          <w:szCs w:val="28"/>
        </w:rPr>
        <w:t>Пхукет</w:t>
      </w:r>
      <w:proofErr w:type="spellEnd"/>
      <w:r w:rsidRPr="0080181D">
        <w:rPr>
          <w:sz w:val="28"/>
          <w:szCs w:val="28"/>
        </w:rPr>
        <w:t>/3073/2013.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По данным Международного эпизоотического бюро с осени 2014 года и по настоящее время осложнилась ситуация по гриппу птиц у дикой и домашней птицы в странах Европы, Северной и Южной Америки, Юго-Восточной Азии Ближнего Востока, что увеличивает риск «заноса» вирусов гриппа птиц на территорию Российской Федерации. 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 xml:space="preserve">В целях усиления мероприятий по предупреждению заболеваний гриппом и острых респираторных вирусных инфекций населения </w:t>
      </w:r>
      <w:r w:rsidR="00AD0D9E" w:rsidRPr="00AD0D9E">
        <w:rPr>
          <w:sz w:val="28"/>
          <w:szCs w:val="28"/>
        </w:rPr>
        <w:t>г. Ханты-Мансийск</w:t>
      </w:r>
      <w:r w:rsidR="00AD0D9E">
        <w:rPr>
          <w:sz w:val="28"/>
          <w:szCs w:val="28"/>
        </w:rPr>
        <w:t>а</w:t>
      </w:r>
      <w:r w:rsidR="00AD0D9E" w:rsidRPr="00AD0D9E">
        <w:rPr>
          <w:sz w:val="28"/>
          <w:szCs w:val="28"/>
        </w:rPr>
        <w:t xml:space="preserve"> и Ханты-Мансийско</w:t>
      </w:r>
      <w:r w:rsidR="00AD0D9E">
        <w:rPr>
          <w:sz w:val="28"/>
          <w:szCs w:val="28"/>
        </w:rPr>
        <w:t>го</w:t>
      </w:r>
      <w:r w:rsidR="00AD0D9E" w:rsidRPr="00AD0D9E">
        <w:rPr>
          <w:sz w:val="28"/>
          <w:szCs w:val="28"/>
        </w:rPr>
        <w:t xml:space="preserve"> район</w:t>
      </w:r>
      <w:r w:rsidR="00AD0D9E">
        <w:rPr>
          <w:sz w:val="28"/>
          <w:szCs w:val="28"/>
        </w:rPr>
        <w:t>а</w:t>
      </w:r>
      <w:r w:rsidR="00AD0D9E" w:rsidRPr="00AD0D9E">
        <w:rPr>
          <w:sz w:val="28"/>
          <w:szCs w:val="28"/>
        </w:rPr>
        <w:t xml:space="preserve"> </w:t>
      </w:r>
      <w:r w:rsidRPr="0080181D">
        <w:rPr>
          <w:sz w:val="28"/>
          <w:szCs w:val="28"/>
        </w:rPr>
        <w:t>в эпидемический сезон 2015-2016 гг.,  в соответствии со ст. 51 Федерального закона от 30 марта 1999 года № 52-ФЗ «О санитарно-эпидемиологическом благополучии населения» (Собрание законодательства Российской Федерации, 1999, № 14, ст. 1650; 2002, № 1 (ч. 1), ст. 2; 2003, № 2, ст. 167; № 27 (ч. 1), ст. 2700; 2004, № 35, ст. 3607; 2005, № 19, ст. 1752; 2006, № 1, ст. 10; № 52 (ч. 1), ст. 5498; 2007 № 1 (ч. 1), ст. 21; № 1 (ч. 1) ст. 29; № 27, ст. 3213; № 46, ст. 5554; № 49, ст. 6070; 2008, № 24, ст. 2801; № 29 (ч. 1), ст. 3418; № 44, ст. 4984; № 52 (ч. 1), ст. 6223; № 30 (ч. 2), ст. 3616; 2009, № 1, ст. 17; 2010, № 40, ст. 4969; 2011, № 1, ст. 6; № 30 (ч. 1), ст. 4563, ст. 4590, ст. 4591), ст. 1 Федерального закона от 30 июня 2006 года № 91-ФЗ «О внесении изменения в статью 9 Федерального закона «Об иммунопрофилактике инфекционных болезней» (Собрание законодательства Российской Федерации, 2006, № 27, ст. 2879)</w:t>
      </w:r>
    </w:p>
    <w:p w:rsidR="0080181D" w:rsidRPr="0080181D" w:rsidRDefault="0080181D" w:rsidP="0080181D">
      <w:pPr>
        <w:ind w:firstLine="709"/>
        <w:jc w:val="both"/>
        <w:rPr>
          <w:sz w:val="28"/>
          <w:szCs w:val="28"/>
        </w:rPr>
      </w:pPr>
    </w:p>
    <w:p w:rsidR="0080181D" w:rsidRDefault="0080181D" w:rsidP="0080181D">
      <w:pPr>
        <w:ind w:firstLine="709"/>
        <w:jc w:val="both"/>
        <w:rPr>
          <w:sz w:val="28"/>
          <w:szCs w:val="28"/>
        </w:rPr>
      </w:pPr>
      <w:r w:rsidRPr="0080181D">
        <w:rPr>
          <w:sz w:val="28"/>
          <w:szCs w:val="28"/>
        </w:rPr>
        <w:t>П О С Т А Н О В Л Я Ю:</w:t>
      </w:r>
    </w:p>
    <w:p w:rsidR="00FD38E1" w:rsidRDefault="00FD38E1" w:rsidP="00AD0D9E">
      <w:pPr>
        <w:jc w:val="both"/>
        <w:rPr>
          <w:sz w:val="28"/>
          <w:szCs w:val="28"/>
        </w:rPr>
      </w:pPr>
    </w:p>
    <w:p w:rsidR="00AD0D9E" w:rsidRPr="00AD0D9E" w:rsidRDefault="00AD0D9E" w:rsidP="00AD0D9E">
      <w:pPr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1. </w:t>
      </w:r>
      <w:r>
        <w:rPr>
          <w:sz w:val="28"/>
          <w:szCs w:val="28"/>
        </w:rPr>
        <w:t>Главе Администрации г. Ханты-Мансийска</w:t>
      </w:r>
      <w:r w:rsidR="007D4F6C">
        <w:rPr>
          <w:sz w:val="28"/>
          <w:szCs w:val="28"/>
        </w:rPr>
        <w:t xml:space="preserve"> (</w:t>
      </w:r>
      <w:proofErr w:type="spellStart"/>
      <w:r w:rsidR="007D4F6C">
        <w:rPr>
          <w:sz w:val="28"/>
          <w:szCs w:val="28"/>
        </w:rPr>
        <w:t>Ряшин</w:t>
      </w:r>
      <w:proofErr w:type="spellEnd"/>
      <w:r w:rsidR="007D4F6C">
        <w:rPr>
          <w:sz w:val="28"/>
          <w:szCs w:val="28"/>
        </w:rPr>
        <w:t xml:space="preserve"> М.П.)</w:t>
      </w:r>
      <w:r>
        <w:rPr>
          <w:sz w:val="28"/>
          <w:szCs w:val="28"/>
        </w:rPr>
        <w:t>, главе Администрации Ханты-Мансийского района</w:t>
      </w:r>
      <w:r w:rsidR="007D4F6C">
        <w:rPr>
          <w:sz w:val="28"/>
          <w:szCs w:val="28"/>
        </w:rPr>
        <w:t xml:space="preserve"> (Усманов В.Г.)</w:t>
      </w:r>
      <w:r w:rsidRPr="00AD0D9E">
        <w:rPr>
          <w:sz w:val="28"/>
          <w:szCs w:val="28"/>
        </w:rPr>
        <w:t xml:space="preserve"> рекомендовать:</w:t>
      </w:r>
    </w:p>
    <w:p w:rsidR="00AD0D9E" w:rsidRPr="00AD0D9E" w:rsidRDefault="00AD0D9E" w:rsidP="00AD0D9E">
      <w:pPr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>1.1. Рассмотреть вопрос о ходе подготовки к эпидемическому подъёму заболеваемости гриппом и ОРВИ в сезоне 2015-2016гг., в том числе:</w:t>
      </w:r>
    </w:p>
    <w:p w:rsidR="00AD0D9E" w:rsidRPr="00AD0D9E" w:rsidRDefault="00AD0D9E" w:rsidP="00AD0D9E">
      <w:pPr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lastRenderedPageBreak/>
        <w:t xml:space="preserve">- о готовности медицинских организаций к </w:t>
      </w:r>
      <w:proofErr w:type="spellStart"/>
      <w:r w:rsidRPr="00AD0D9E">
        <w:rPr>
          <w:sz w:val="28"/>
          <w:szCs w:val="28"/>
        </w:rPr>
        <w:t>эпидсезону</w:t>
      </w:r>
      <w:proofErr w:type="spellEnd"/>
      <w:r w:rsidRPr="00AD0D9E">
        <w:rPr>
          <w:sz w:val="28"/>
          <w:szCs w:val="28"/>
        </w:rPr>
        <w:t xml:space="preserve">, обеспеченности их материальными ресурсами, включая создание запаса противовирусных препаратов, средств индивидуальной защиты, дезинфекционных средств, обеспечение специальной медицинской аппаратурой, транспортом; </w:t>
      </w:r>
    </w:p>
    <w:p w:rsidR="00AD0D9E" w:rsidRPr="00AD0D9E" w:rsidRDefault="00AD0D9E" w:rsidP="00AD0D9E">
      <w:pPr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- о готовности организаций независимо от их организационно-правовой формы к работе в зимний период по поддержанию необходимого температурного режима в образовательных, социальных, медицинских организациях, жилых домах, на транспорте и по созданию в указанный период надлежащих условий для работающих на открытом воздухе. </w:t>
      </w:r>
    </w:p>
    <w:p w:rsidR="00AD0D9E" w:rsidRPr="00AD0D9E" w:rsidRDefault="00AD0D9E" w:rsidP="00AD0D9E">
      <w:pPr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1.2. Предусмотреть ассигнования на закупку медицинского оборудования, вакцин для специфической профилактики групп населения, не входящих в национальный календарь профилактических прививок, лекарственных средств для профилактики и лечения гриппа и ОРВИ, средств индивидуальной защиты, дезинфицирующих средств в соответствии с расчетной потребностью. 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2. Руководителям организаций независимо от организационно-правовой формы рекомендовать: 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2.1. Своевременно (до 01.10.2015) выделить финансовые средства на организацию и проведение вакцинации сотрудников против гриппа. </w:t>
      </w:r>
    </w:p>
    <w:p w:rsidR="00AD0D9E" w:rsidRPr="00AD0D9E" w:rsidRDefault="00AD0D9E" w:rsidP="00AD0D9E">
      <w:pPr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>2.2. Принять меры для обеспечения работы в осенне-зимних условиях с соблюдением оптимального температурного режима, обеспечить работающих на открытом воздухе помещениями для обогрева и приема пищи.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>3. Департамент</w:t>
      </w:r>
      <w:r>
        <w:rPr>
          <w:sz w:val="28"/>
          <w:szCs w:val="28"/>
        </w:rPr>
        <w:t>у</w:t>
      </w:r>
      <w:r w:rsidRPr="00AD0D9E">
        <w:rPr>
          <w:sz w:val="28"/>
          <w:szCs w:val="28"/>
        </w:rPr>
        <w:t xml:space="preserve"> образования</w:t>
      </w:r>
      <w:r w:rsidR="009766AE">
        <w:rPr>
          <w:sz w:val="28"/>
          <w:szCs w:val="28"/>
        </w:rPr>
        <w:t xml:space="preserve"> Администрации</w:t>
      </w:r>
      <w:r w:rsidRPr="00AD0D9E">
        <w:rPr>
          <w:sz w:val="28"/>
          <w:szCs w:val="28"/>
        </w:rPr>
        <w:t xml:space="preserve"> города Ханты-Мансийска (</w:t>
      </w:r>
      <w:proofErr w:type="spellStart"/>
      <w:r w:rsidRPr="00AD0D9E">
        <w:rPr>
          <w:sz w:val="28"/>
          <w:szCs w:val="28"/>
        </w:rPr>
        <w:t>Личкун</w:t>
      </w:r>
      <w:proofErr w:type="spellEnd"/>
      <w:r w:rsidRPr="00AD0D9E">
        <w:rPr>
          <w:sz w:val="28"/>
          <w:szCs w:val="28"/>
        </w:rPr>
        <w:t xml:space="preserve"> Ю.М.)</w:t>
      </w:r>
      <w:r>
        <w:rPr>
          <w:sz w:val="28"/>
          <w:szCs w:val="28"/>
        </w:rPr>
        <w:t xml:space="preserve">, </w:t>
      </w:r>
      <w:r w:rsidRPr="00AD0D9E">
        <w:rPr>
          <w:sz w:val="28"/>
          <w:szCs w:val="28"/>
        </w:rPr>
        <w:t>Комитету</w:t>
      </w:r>
      <w:r w:rsidR="009766AE">
        <w:rPr>
          <w:sz w:val="28"/>
          <w:szCs w:val="28"/>
        </w:rPr>
        <w:t xml:space="preserve"> по</w:t>
      </w:r>
      <w:r w:rsidRPr="00AD0D9E">
        <w:rPr>
          <w:sz w:val="28"/>
          <w:szCs w:val="28"/>
        </w:rPr>
        <w:t xml:space="preserve"> образовани</w:t>
      </w:r>
      <w:r w:rsidR="009766AE">
        <w:rPr>
          <w:sz w:val="28"/>
          <w:szCs w:val="28"/>
        </w:rPr>
        <w:t xml:space="preserve">ю Администрации </w:t>
      </w:r>
      <w:r w:rsidRPr="00AD0D9E">
        <w:rPr>
          <w:sz w:val="28"/>
          <w:szCs w:val="28"/>
        </w:rPr>
        <w:t xml:space="preserve"> Ханты-Мансийского района (</w:t>
      </w:r>
      <w:proofErr w:type="spellStart"/>
      <w:r w:rsidR="009766AE">
        <w:rPr>
          <w:sz w:val="28"/>
          <w:szCs w:val="28"/>
        </w:rPr>
        <w:t>Боботкова</w:t>
      </w:r>
      <w:proofErr w:type="spellEnd"/>
      <w:r w:rsidR="009766AE">
        <w:rPr>
          <w:sz w:val="28"/>
          <w:szCs w:val="28"/>
        </w:rPr>
        <w:t xml:space="preserve"> Н.В.</w:t>
      </w:r>
      <w:r w:rsidRPr="00AD0D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D0D9E">
        <w:rPr>
          <w:sz w:val="28"/>
          <w:szCs w:val="28"/>
        </w:rPr>
        <w:t xml:space="preserve">рекомендовать: 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>3.1. Принять меры по обеспечению дошкольных и общеобразовательных организаций медицинскими кадрами, оборудованием (термометрами, бактерицидными лампами, дезинфекционными средствами, средствами личной гигиены и индивидуальной защиты и др.).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>3.2. Обеспечить контроль за ходом вакцинации против гриппа сотрудников образовательных организаций, студентов.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3.3. Организовать поддержание оптимального теплового режима,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помещений, витаминизация пищи). 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>3.4. В случае выявления больных гриппом в дошкольных и общеобразовательных организациях проводить мероприятия в соответствии главой VI санитарно-эпидемиологических правил СП 3.1.2.1319-03 «Профилактика гриппа» (зарегистрировано в Минюсте России 20.05.2003 №4578), своевременно изолировать детей, учащихся и персонал с признаками ОРВИ.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3.5. При интенсивном развитии </w:t>
      </w:r>
      <w:proofErr w:type="spellStart"/>
      <w:r w:rsidRPr="00AD0D9E">
        <w:rPr>
          <w:sz w:val="28"/>
          <w:szCs w:val="28"/>
        </w:rPr>
        <w:t>эпидпроцесса</w:t>
      </w:r>
      <w:proofErr w:type="spellEnd"/>
      <w:r w:rsidRPr="00AD0D9E">
        <w:rPr>
          <w:sz w:val="28"/>
          <w:szCs w:val="28"/>
        </w:rPr>
        <w:t xml:space="preserve"> гриппа и ОРВИ (более 20% отсутствующих в образовательном учреждении или отдельном классе, группе, а также по рекомендациям </w:t>
      </w:r>
      <w:r>
        <w:rPr>
          <w:sz w:val="28"/>
          <w:szCs w:val="28"/>
        </w:rPr>
        <w:t>отдела по г. Ханты-Мансийску и Ханты-</w:t>
      </w:r>
      <w:r>
        <w:rPr>
          <w:sz w:val="28"/>
          <w:szCs w:val="28"/>
        </w:rPr>
        <w:lastRenderedPageBreak/>
        <w:t xml:space="preserve">Мансийскому району </w:t>
      </w:r>
      <w:r w:rsidRPr="00AD0D9E">
        <w:rPr>
          <w:sz w:val="28"/>
          <w:szCs w:val="28"/>
        </w:rPr>
        <w:t xml:space="preserve">Управления Роспотребнадзора по Ханты-Мансийскому автономному округу - </w:t>
      </w:r>
      <w:r>
        <w:rPr>
          <w:sz w:val="28"/>
          <w:szCs w:val="28"/>
        </w:rPr>
        <w:t>Югре</w:t>
      </w:r>
      <w:r w:rsidRPr="00AD0D9E">
        <w:rPr>
          <w:sz w:val="28"/>
          <w:szCs w:val="28"/>
        </w:rPr>
        <w:t>) приостанавливать учебный процесс и ограничивать проведение массовых культурных, спортивных и других мероприятий (осуществлять полное или частичное закрытие учреждений).</w:t>
      </w:r>
    </w:p>
    <w:p w:rsidR="00AD0D9E" w:rsidRPr="00AD0D9E" w:rsidRDefault="00AD0D9E" w:rsidP="00AD0D9E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3.6. Обеспечить своевременное (в течение 2-х часов с момента принятия решения) информирование </w:t>
      </w:r>
      <w:r w:rsidR="00905169" w:rsidRPr="00905169">
        <w:rPr>
          <w:sz w:val="28"/>
          <w:szCs w:val="28"/>
        </w:rPr>
        <w:t xml:space="preserve">отдела по г. Ханты-Мансийску и Ханты-Мансийскому району </w:t>
      </w:r>
      <w:r w:rsidRPr="00AD0D9E">
        <w:rPr>
          <w:sz w:val="28"/>
          <w:szCs w:val="28"/>
        </w:rPr>
        <w:t>Управления Роспотребнадзора по Ханты-Мансийс</w:t>
      </w:r>
      <w:r w:rsidR="00905169">
        <w:rPr>
          <w:sz w:val="28"/>
          <w:szCs w:val="28"/>
        </w:rPr>
        <w:t>кому автономному округу - Югре</w:t>
      </w:r>
      <w:r w:rsidRPr="00AD0D9E">
        <w:rPr>
          <w:sz w:val="28"/>
          <w:szCs w:val="28"/>
        </w:rPr>
        <w:t xml:space="preserve"> о приостановлении учебного процесса.</w:t>
      </w:r>
    </w:p>
    <w:p w:rsidR="00AD0D9E" w:rsidRPr="00AD0D9E" w:rsidRDefault="00AD0D9E" w:rsidP="00E650E8">
      <w:pPr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ab/>
      </w:r>
      <w:r w:rsidR="00E650E8">
        <w:rPr>
          <w:sz w:val="28"/>
          <w:szCs w:val="28"/>
        </w:rPr>
        <w:t>4</w:t>
      </w:r>
      <w:r w:rsidRPr="00AD0D9E">
        <w:rPr>
          <w:sz w:val="28"/>
          <w:szCs w:val="28"/>
        </w:rPr>
        <w:t xml:space="preserve">. </w:t>
      </w:r>
      <w:r w:rsidR="00905169" w:rsidRPr="00905169">
        <w:rPr>
          <w:sz w:val="28"/>
          <w:szCs w:val="28"/>
        </w:rPr>
        <w:t>Заведующему отделом</w:t>
      </w:r>
      <w:r w:rsidR="009766AE">
        <w:rPr>
          <w:sz w:val="28"/>
          <w:szCs w:val="28"/>
        </w:rPr>
        <w:t xml:space="preserve"> по </w:t>
      </w:r>
      <w:r w:rsidR="00905169" w:rsidRPr="00905169">
        <w:rPr>
          <w:sz w:val="28"/>
          <w:szCs w:val="28"/>
        </w:rPr>
        <w:t>здравоохранени</w:t>
      </w:r>
      <w:r w:rsidR="009766AE">
        <w:rPr>
          <w:sz w:val="28"/>
          <w:szCs w:val="28"/>
        </w:rPr>
        <w:t>ю</w:t>
      </w:r>
      <w:r w:rsidR="00905169" w:rsidRPr="00905169">
        <w:rPr>
          <w:sz w:val="28"/>
          <w:szCs w:val="28"/>
        </w:rPr>
        <w:t xml:space="preserve"> Администрации г. Ханты-Мансийска (Р.Р. </w:t>
      </w:r>
      <w:proofErr w:type="spellStart"/>
      <w:r w:rsidR="00905169" w:rsidRPr="00905169">
        <w:rPr>
          <w:sz w:val="28"/>
          <w:szCs w:val="28"/>
        </w:rPr>
        <w:t>Гималов</w:t>
      </w:r>
      <w:proofErr w:type="spellEnd"/>
      <w:r w:rsidR="00905169" w:rsidRPr="00905169">
        <w:rPr>
          <w:sz w:val="28"/>
          <w:szCs w:val="28"/>
        </w:rPr>
        <w:t>), главному врачу БУ ХМАО-Югры «Окружная клиническая больница» (А.А. Добровольский)</w:t>
      </w:r>
      <w:r w:rsidRPr="00AD0D9E">
        <w:rPr>
          <w:sz w:val="28"/>
          <w:szCs w:val="28"/>
        </w:rPr>
        <w:t xml:space="preserve">, </w:t>
      </w:r>
      <w:r w:rsidR="001B6F62">
        <w:rPr>
          <w:sz w:val="28"/>
          <w:szCs w:val="28"/>
        </w:rPr>
        <w:t>г</w:t>
      </w:r>
      <w:r w:rsidR="00905169" w:rsidRPr="00905169">
        <w:rPr>
          <w:sz w:val="28"/>
          <w:szCs w:val="28"/>
        </w:rPr>
        <w:t xml:space="preserve">лавному врачу БУ ХМАО-Югры «Ханты-Мансийская районная </w:t>
      </w:r>
      <w:r w:rsidR="009766AE">
        <w:rPr>
          <w:sz w:val="28"/>
          <w:szCs w:val="28"/>
        </w:rPr>
        <w:t>больница</w:t>
      </w:r>
      <w:r w:rsidR="00905169" w:rsidRPr="00905169">
        <w:rPr>
          <w:sz w:val="28"/>
          <w:szCs w:val="28"/>
        </w:rPr>
        <w:t>» (Швец Т.Л.)</w:t>
      </w:r>
      <w:r w:rsidR="00905169">
        <w:rPr>
          <w:sz w:val="28"/>
          <w:szCs w:val="28"/>
        </w:rPr>
        <w:t xml:space="preserve"> </w:t>
      </w:r>
      <w:r w:rsidRPr="00AD0D9E">
        <w:rPr>
          <w:sz w:val="28"/>
          <w:szCs w:val="28"/>
        </w:rPr>
        <w:t xml:space="preserve"> рекомендовать: 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 w:rsidRPr="00E650E8"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1</w:t>
      </w:r>
      <w:r w:rsidR="00AD0D9E" w:rsidRPr="00AD0D9E">
        <w:rPr>
          <w:sz w:val="28"/>
          <w:szCs w:val="28"/>
        </w:rPr>
        <w:t xml:space="preserve">. В срок до 01.10.2015 провести анализ готовности медицинских организаций к подъему заболеваемости гриппом и ОРВИ, обратив особое внимание на возможность перепрофилирования стационаров, развертывания гриппозных отделений в амбулаторно-поликлинических учреждениях, подготовку и выделение дополнительного медицинского персонала. 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 w:rsidRPr="00E650E8">
        <w:rPr>
          <w:sz w:val="28"/>
          <w:szCs w:val="28"/>
        </w:rPr>
        <w:t>4</w:t>
      </w:r>
      <w:r w:rsidR="00905169">
        <w:rPr>
          <w:sz w:val="28"/>
          <w:szCs w:val="28"/>
        </w:rPr>
        <w:t>.2</w:t>
      </w:r>
      <w:r w:rsidR="00AD0D9E" w:rsidRPr="00AD0D9E">
        <w:rPr>
          <w:sz w:val="28"/>
          <w:szCs w:val="28"/>
        </w:rPr>
        <w:t xml:space="preserve">. Провести обучение медицинского персонала по вопросам диагностики, лечения и профилактики гриппа и ОРВИ. 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 w:rsidRPr="00E650E8"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3</w:t>
      </w:r>
      <w:r w:rsidR="00AD0D9E" w:rsidRPr="00AD0D9E">
        <w:rPr>
          <w:sz w:val="28"/>
          <w:szCs w:val="28"/>
        </w:rPr>
        <w:t>. Провести в осенний период (до 1 ноября) 2015 года иммунизацию против гриппа населения из групп риска, предусмотренных национальным календарем профилактических прививок, а также иммунизацию населения вакциной, приобретаемой за счет других источников финансирования, предусмотрев формирование прививочных бригад.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 Обеспечить соблюдение надлежащих условий транспортирования и хранения гриппозных вакцин в лечебно-профилактических учреждениях в соответствии с санитарно-эпидемиологическими правилами СП 3.3.2.1248-03 «Условия транспортирования и хранения медицинских иммунологических препаратов».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 w:rsidRPr="00E650E8"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5</w:t>
      </w:r>
      <w:r w:rsidR="00AD0D9E" w:rsidRPr="00AD0D9E">
        <w:rPr>
          <w:sz w:val="28"/>
          <w:szCs w:val="28"/>
        </w:rPr>
        <w:t xml:space="preserve">. Разработать (внести корректировки) порядок работы медицинских организаций в условиях подъема заболеваемости гриппом и ОРВИ, включая оказание первичной медицинской помощи на дому, предусмотрев отдельный прием пациентов с признаками ОРВИ, гриппа. 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 w:rsidRPr="00E650E8"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 Обеспечить организацию забора и своевременную доставку в вирусологическую лабораторию ФБУЗ «Центр гигиены и эпидемиологии в Ханты-Мансийском автономном округе-Югре» материала от больных гриппом и ОРВИ для ПЦР-диагностики (мазки из зева, носа, смывы из носоглотки), в первую очередь – в организованных коллективах, а также у лиц с тяжелой клинической картиной для проведения вирусологического мониторинга в соответствии с приложением 1. 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 w:rsidRPr="00E650E8"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7</w:t>
      </w:r>
      <w:r w:rsidR="00AD0D9E" w:rsidRPr="00AD0D9E">
        <w:rPr>
          <w:sz w:val="28"/>
          <w:szCs w:val="28"/>
        </w:rPr>
        <w:t>. Обеспечить проведение диагностических исследований</w:t>
      </w:r>
      <w:r w:rsidR="00AD0D9E" w:rsidRPr="00AD0D9E">
        <w:t xml:space="preserve"> </w:t>
      </w:r>
      <w:r w:rsidR="00AD0D9E" w:rsidRPr="00AD0D9E">
        <w:rPr>
          <w:sz w:val="28"/>
          <w:szCs w:val="28"/>
        </w:rPr>
        <w:t>по этиологической расшифровке заболеваний в условиях эпидемического подъема гриппа на базе клинических лабораторий медицинских организаций.</w:t>
      </w:r>
    </w:p>
    <w:p w:rsidR="00AD0D9E" w:rsidRPr="00AD0D9E" w:rsidRDefault="00E650E8" w:rsidP="00AD0D9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8</w:t>
      </w:r>
      <w:r w:rsidR="00AD0D9E" w:rsidRPr="00AD0D9E">
        <w:rPr>
          <w:sz w:val="28"/>
          <w:szCs w:val="28"/>
        </w:rPr>
        <w:t xml:space="preserve">. Принять меры по поддержанию неснижаемого запаса противовирусных препаратов и средств индивидуальной защиты в стационарах. </w:t>
      </w:r>
    </w:p>
    <w:p w:rsidR="00AD0D9E" w:rsidRPr="00AD0D9E" w:rsidRDefault="00E650E8" w:rsidP="00AD0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</w:t>
      </w:r>
      <w:r w:rsidR="00905169">
        <w:rPr>
          <w:sz w:val="28"/>
          <w:szCs w:val="28"/>
        </w:rPr>
        <w:t>9</w:t>
      </w:r>
      <w:r w:rsidR="00AD0D9E" w:rsidRPr="00AD0D9E">
        <w:rPr>
          <w:sz w:val="28"/>
          <w:szCs w:val="28"/>
        </w:rPr>
        <w:t>. Осуществлять разъяснительную работу среди населения о мерах индивидуальной и общественной профилактики гриппа и других острых респираторных инфекций.</w:t>
      </w:r>
    </w:p>
    <w:p w:rsidR="00AD0D9E" w:rsidRPr="00AD0D9E" w:rsidRDefault="00E650E8" w:rsidP="00E65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.1</w:t>
      </w:r>
      <w:r w:rsidR="002D4157">
        <w:rPr>
          <w:sz w:val="28"/>
          <w:szCs w:val="28"/>
        </w:rPr>
        <w:t>0</w:t>
      </w:r>
      <w:r w:rsidR="00AD0D9E" w:rsidRPr="00AD0D9E">
        <w:rPr>
          <w:sz w:val="28"/>
          <w:szCs w:val="28"/>
        </w:rPr>
        <w:t xml:space="preserve">. С учетом циркуляции вируса гриппа в </w:t>
      </w:r>
      <w:proofErr w:type="spellStart"/>
      <w:r w:rsidR="00AD0D9E" w:rsidRPr="00AD0D9E">
        <w:rPr>
          <w:sz w:val="28"/>
          <w:szCs w:val="28"/>
        </w:rPr>
        <w:t>эпидсезон</w:t>
      </w:r>
      <w:proofErr w:type="spellEnd"/>
      <w:r w:rsidR="00AD0D9E" w:rsidRPr="00AD0D9E">
        <w:rPr>
          <w:sz w:val="28"/>
          <w:szCs w:val="28"/>
        </w:rPr>
        <w:t xml:space="preserve"> 2015-2016 гг. обеспечить контроль адекватности постановки диагноза «ОРВИ» по клиническим проявлениям гриппа медицинскими организациями автономного округа. </w:t>
      </w:r>
    </w:p>
    <w:p w:rsidR="00AD0D9E" w:rsidRPr="00AD0D9E" w:rsidRDefault="00E650E8" w:rsidP="00E650E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D9E" w:rsidRPr="00AD0D9E">
        <w:rPr>
          <w:sz w:val="28"/>
          <w:szCs w:val="28"/>
        </w:rPr>
        <w:t>.1</w:t>
      </w:r>
      <w:r w:rsidR="002D4157">
        <w:rPr>
          <w:sz w:val="28"/>
          <w:szCs w:val="28"/>
        </w:rPr>
        <w:t>1</w:t>
      </w:r>
      <w:r w:rsidR="00AD0D9E" w:rsidRPr="00AD0D9E">
        <w:rPr>
          <w:sz w:val="28"/>
          <w:szCs w:val="28"/>
        </w:rPr>
        <w:t>. Организовать предоставление информаци</w:t>
      </w:r>
      <w:r w:rsidR="002D4157">
        <w:rPr>
          <w:sz w:val="28"/>
          <w:szCs w:val="28"/>
        </w:rPr>
        <w:t xml:space="preserve">и </w:t>
      </w:r>
      <w:r w:rsidR="00AD0D9E" w:rsidRPr="00AD0D9E">
        <w:rPr>
          <w:sz w:val="28"/>
          <w:szCs w:val="28"/>
        </w:rPr>
        <w:t>в ФБУЗ «Центр гигиены и эпидемиологии в Ханты-Мансийском автономном округе-Югре»:</w:t>
      </w:r>
    </w:p>
    <w:p w:rsidR="00AD0D9E" w:rsidRPr="00AD0D9E" w:rsidRDefault="00AD0D9E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- сведения о ходе иммунизации против гриппа в </w:t>
      </w:r>
      <w:proofErr w:type="spellStart"/>
      <w:r w:rsidRPr="00AD0D9E">
        <w:rPr>
          <w:sz w:val="28"/>
          <w:szCs w:val="28"/>
        </w:rPr>
        <w:t>эпидсезоне</w:t>
      </w:r>
      <w:proofErr w:type="spellEnd"/>
      <w:r w:rsidRPr="00AD0D9E">
        <w:rPr>
          <w:sz w:val="28"/>
          <w:szCs w:val="28"/>
        </w:rPr>
        <w:t xml:space="preserve"> 2015-2016 </w:t>
      </w:r>
      <w:proofErr w:type="spellStart"/>
      <w:r w:rsidRPr="00AD0D9E">
        <w:rPr>
          <w:sz w:val="28"/>
          <w:szCs w:val="28"/>
        </w:rPr>
        <w:t>гг</w:t>
      </w:r>
      <w:proofErr w:type="spellEnd"/>
      <w:r w:rsidRPr="00AD0D9E">
        <w:rPr>
          <w:sz w:val="28"/>
          <w:szCs w:val="28"/>
        </w:rPr>
        <w:t xml:space="preserve"> (приложение 2);</w:t>
      </w:r>
    </w:p>
    <w:p w:rsidR="00AD0D9E" w:rsidRPr="00AD0D9E" w:rsidRDefault="001B6F62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0D9E" w:rsidRPr="00AD0D9E">
        <w:rPr>
          <w:sz w:val="28"/>
          <w:szCs w:val="28"/>
        </w:rPr>
        <w:t xml:space="preserve"> отчет о ходе поставок вакцин и мониторинг поствакцинальных реакций в </w:t>
      </w:r>
      <w:proofErr w:type="spellStart"/>
      <w:r w:rsidR="00AD0D9E" w:rsidRPr="00AD0D9E">
        <w:rPr>
          <w:sz w:val="28"/>
          <w:szCs w:val="28"/>
        </w:rPr>
        <w:t>эпидсезоне</w:t>
      </w:r>
      <w:proofErr w:type="spellEnd"/>
      <w:r w:rsidR="00AD0D9E" w:rsidRPr="00AD0D9E">
        <w:rPr>
          <w:sz w:val="28"/>
          <w:szCs w:val="28"/>
        </w:rPr>
        <w:t xml:space="preserve"> 2015-2016гг. (приложение 3).</w:t>
      </w:r>
    </w:p>
    <w:p w:rsidR="00AD0D9E" w:rsidRPr="00AD0D9E" w:rsidRDefault="00AD0D9E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 w:rsidRPr="00AD0D9E">
        <w:rPr>
          <w:sz w:val="28"/>
          <w:szCs w:val="28"/>
        </w:rPr>
        <w:t>- отчет о заболеваемости гриппом и ОРВИ, внебольничными пневмониями по установленным формам понедельникам до 12:00 часов;</w:t>
      </w:r>
    </w:p>
    <w:p w:rsidR="00AD0D9E" w:rsidRPr="00AD0D9E" w:rsidRDefault="00AD0D9E" w:rsidP="00AD0D9E">
      <w:pPr>
        <w:ind w:firstLine="708"/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- внеочередное донесение и патологоанатомический диагноз на каждый летальный случай гриппа и каждый случай поствакцинального осложнения и необычной реакции на введение противогриппозных вакцин в течение суток после регистрации; </w:t>
      </w:r>
    </w:p>
    <w:p w:rsidR="00AD0D9E" w:rsidRPr="00AD0D9E" w:rsidRDefault="00AD0D9E" w:rsidP="00AD0D9E">
      <w:pPr>
        <w:ind w:firstLine="708"/>
        <w:jc w:val="both"/>
        <w:rPr>
          <w:sz w:val="28"/>
          <w:szCs w:val="28"/>
        </w:rPr>
      </w:pPr>
      <w:r w:rsidRPr="00AD0D9E">
        <w:rPr>
          <w:sz w:val="28"/>
          <w:szCs w:val="28"/>
        </w:rPr>
        <w:t>- информацию «О результатах иммунопрофилактики гриппа» к 10 мая 2016г. (приложение 4).</w:t>
      </w:r>
    </w:p>
    <w:p w:rsidR="00AD0D9E" w:rsidRPr="00AD0D9E" w:rsidRDefault="00E650E8" w:rsidP="00AD0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D9E" w:rsidRPr="00AD0D9E">
        <w:rPr>
          <w:sz w:val="28"/>
          <w:szCs w:val="28"/>
        </w:rPr>
        <w:t xml:space="preserve">. Руководителям аптечных организаций всех форм собственности обеспечить направление информации в соответствии с приложением 5 "Обеспеченность противовирусными препаратами на период подъема заболеваемости гриппом и ОРВИ" в медицинские организации автономного округа в срок до 25 числа отчетного месяца с сентября ежемесячно (без нарастающего итога) до завершения </w:t>
      </w:r>
      <w:proofErr w:type="spellStart"/>
      <w:r w:rsidR="00AD0D9E" w:rsidRPr="00AD0D9E">
        <w:rPr>
          <w:sz w:val="28"/>
          <w:szCs w:val="28"/>
        </w:rPr>
        <w:t>эпидсезона</w:t>
      </w:r>
      <w:proofErr w:type="spellEnd"/>
      <w:r w:rsidR="00AD0D9E" w:rsidRPr="00AD0D9E">
        <w:rPr>
          <w:sz w:val="28"/>
          <w:szCs w:val="28"/>
        </w:rPr>
        <w:t xml:space="preserve">. </w:t>
      </w:r>
    </w:p>
    <w:p w:rsidR="00AD0D9E" w:rsidRPr="00AD0D9E" w:rsidRDefault="00E650E8" w:rsidP="00AD0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 ФБУЗ «Центр гигиены и эпидемиологии в Ханты-Мансийском автономном округе-Югре» (И.И. Козлова) обеспечить: 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.1. Проведение оперативного анализа заболеваемости гриппом и ОРВИ и хода иммунизации против гриппа.  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.2. Организацию и проведение вирусологического мониторинга в целях слежения за циркуляцией вируса гриппа на территории </w:t>
      </w:r>
      <w:r w:rsidR="0043212B" w:rsidRPr="0043212B">
        <w:rPr>
          <w:sz w:val="28"/>
          <w:szCs w:val="28"/>
        </w:rPr>
        <w:t>г. Ханты-Мансийска и Ханты-Мансийского района</w:t>
      </w:r>
      <w:r w:rsidR="00AD0D9E" w:rsidRPr="00AD0D9E">
        <w:rPr>
          <w:sz w:val="28"/>
          <w:szCs w:val="28"/>
        </w:rPr>
        <w:t xml:space="preserve">, в первую очередь - в организованных коллективах, а также у лиц с тяжелой клинической картиной с применением методов быстрой лабораторной диагностики (методы </w:t>
      </w:r>
      <w:proofErr w:type="spellStart"/>
      <w:r w:rsidR="00AD0D9E" w:rsidRPr="00AD0D9E">
        <w:rPr>
          <w:sz w:val="28"/>
          <w:szCs w:val="28"/>
        </w:rPr>
        <w:t>иммунофлюоресценции</w:t>
      </w:r>
      <w:proofErr w:type="spellEnd"/>
      <w:r w:rsidR="00AD0D9E" w:rsidRPr="00AD0D9E">
        <w:rPr>
          <w:sz w:val="28"/>
          <w:szCs w:val="28"/>
        </w:rPr>
        <w:t xml:space="preserve"> и ПЦР) (приложение 1).  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.3. Проведение лабораторных исследований </w:t>
      </w:r>
      <w:proofErr w:type="gramStart"/>
      <w:r w:rsidR="00AD0D9E" w:rsidRPr="00AD0D9E">
        <w:rPr>
          <w:sz w:val="28"/>
          <w:szCs w:val="28"/>
        </w:rPr>
        <w:t>патолого-анатомического</w:t>
      </w:r>
      <w:proofErr w:type="gramEnd"/>
      <w:r w:rsidR="00AD0D9E" w:rsidRPr="00AD0D9E">
        <w:rPr>
          <w:sz w:val="28"/>
          <w:szCs w:val="28"/>
        </w:rPr>
        <w:t xml:space="preserve"> материала в случае летальных исходов заболеваний, подозрительных на грипп. В случае положительных результатов направлять материал в </w:t>
      </w:r>
      <w:proofErr w:type="spellStart"/>
      <w:r w:rsidR="00AD0D9E" w:rsidRPr="00AD0D9E">
        <w:rPr>
          <w:sz w:val="28"/>
          <w:szCs w:val="28"/>
        </w:rPr>
        <w:t>референс</w:t>
      </w:r>
      <w:proofErr w:type="spellEnd"/>
      <w:r w:rsidR="00AD0D9E" w:rsidRPr="00AD0D9E">
        <w:rPr>
          <w:sz w:val="28"/>
          <w:szCs w:val="28"/>
        </w:rPr>
        <w:t>-центр по мониторингу за гриппом для проведения углубленных молекулярно-генетических исследований.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D0D9E" w:rsidRPr="00AD0D9E">
        <w:rPr>
          <w:sz w:val="28"/>
          <w:szCs w:val="28"/>
        </w:rPr>
        <w:t xml:space="preserve">.4. Запас наборов реагентов для идентификации вирусов гриппа. 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.5. Предоставление в </w:t>
      </w:r>
      <w:r w:rsidR="00892229">
        <w:rPr>
          <w:sz w:val="28"/>
          <w:szCs w:val="28"/>
        </w:rPr>
        <w:t>отдел по</w:t>
      </w:r>
      <w:r w:rsidR="00892229" w:rsidRPr="00892229">
        <w:t xml:space="preserve"> </w:t>
      </w:r>
      <w:r w:rsidR="00892229" w:rsidRPr="00892229">
        <w:rPr>
          <w:sz w:val="28"/>
          <w:szCs w:val="28"/>
        </w:rPr>
        <w:t>г. Ханты-Мансийск</w:t>
      </w:r>
      <w:r w:rsidR="00892229">
        <w:rPr>
          <w:sz w:val="28"/>
          <w:szCs w:val="28"/>
        </w:rPr>
        <w:t>а и Ханты-Мансийскому</w:t>
      </w:r>
      <w:r w:rsidR="00892229" w:rsidRPr="00892229">
        <w:rPr>
          <w:sz w:val="28"/>
          <w:szCs w:val="28"/>
        </w:rPr>
        <w:t xml:space="preserve"> район</w:t>
      </w:r>
      <w:r w:rsidR="00892229">
        <w:rPr>
          <w:sz w:val="28"/>
          <w:szCs w:val="28"/>
        </w:rPr>
        <w:t xml:space="preserve">у </w:t>
      </w:r>
      <w:r w:rsidR="00AD0D9E" w:rsidRPr="00AD0D9E">
        <w:rPr>
          <w:sz w:val="28"/>
          <w:szCs w:val="28"/>
        </w:rPr>
        <w:t>Управлени</w:t>
      </w:r>
      <w:r w:rsidR="00892229">
        <w:rPr>
          <w:sz w:val="28"/>
          <w:szCs w:val="28"/>
        </w:rPr>
        <w:t>я</w:t>
      </w:r>
      <w:r w:rsidR="00AD0D9E" w:rsidRPr="00AD0D9E">
        <w:rPr>
          <w:sz w:val="28"/>
          <w:szCs w:val="28"/>
        </w:rPr>
        <w:t xml:space="preserve"> Роспотребнадзора по Ханты-Мансийскому автономному округу-Югре: 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>.5.1. внеочередных донесений на каждый летальный случай гриппа в течение 2-х часов после получения информации из лечебно-профилактических учреждений;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.5.2. еженедельного отчета о заболеваемости гриппом, пневмониями, ходе иммунизации в соответствии с установленными формами и в установленные сроки; 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.5.3.  сведений о ходе иммунизации против гриппа в </w:t>
      </w:r>
      <w:proofErr w:type="spellStart"/>
      <w:r w:rsidR="00AD0D9E" w:rsidRPr="00AD0D9E">
        <w:rPr>
          <w:sz w:val="28"/>
          <w:szCs w:val="28"/>
        </w:rPr>
        <w:t>эпидсезоне</w:t>
      </w:r>
      <w:proofErr w:type="spellEnd"/>
      <w:r w:rsidR="00AD0D9E" w:rsidRPr="00AD0D9E">
        <w:rPr>
          <w:sz w:val="28"/>
          <w:szCs w:val="28"/>
        </w:rPr>
        <w:t xml:space="preserve"> 2015-2016 </w:t>
      </w:r>
      <w:proofErr w:type="spellStart"/>
      <w:r w:rsidR="00AD0D9E" w:rsidRPr="00AD0D9E">
        <w:rPr>
          <w:sz w:val="28"/>
          <w:szCs w:val="28"/>
        </w:rPr>
        <w:t>гг</w:t>
      </w:r>
      <w:proofErr w:type="spellEnd"/>
      <w:r w:rsidR="00AD0D9E" w:rsidRPr="00AD0D9E">
        <w:rPr>
          <w:sz w:val="28"/>
          <w:szCs w:val="28"/>
        </w:rPr>
        <w:t xml:space="preserve"> (приложение 2);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.5.4. отчет о ходе поставок вакцин и мониторинг поствакцинальных реакций в </w:t>
      </w:r>
      <w:proofErr w:type="spellStart"/>
      <w:r w:rsidR="00AD0D9E" w:rsidRPr="00AD0D9E">
        <w:rPr>
          <w:sz w:val="28"/>
          <w:szCs w:val="28"/>
        </w:rPr>
        <w:t>эпидсезоне</w:t>
      </w:r>
      <w:proofErr w:type="spellEnd"/>
      <w:r w:rsidR="00AD0D9E" w:rsidRPr="00AD0D9E">
        <w:rPr>
          <w:sz w:val="28"/>
          <w:szCs w:val="28"/>
        </w:rPr>
        <w:t xml:space="preserve"> 2015-2016гг. (приложение 3).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>.5.5. сводной информации «О результатах иммунопрофилактики гриппа» к 1 июня 2016г. (приложение 4).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D9E" w:rsidRPr="00AD0D9E">
        <w:rPr>
          <w:sz w:val="28"/>
          <w:szCs w:val="28"/>
        </w:rPr>
        <w:t xml:space="preserve">.5.6. </w:t>
      </w:r>
      <w:r w:rsidR="00AD0D9E" w:rsidRPr="00AD0D9E">
        <w:rPr>
          <w:color w:val="000000"/>
          <w:sz w:val="28"/>
          <w:szCs w:val="28"/>
        </w:rPr>
        <w:t xml:space="preserve">откорректированные значения эпидемических порогов заболеваемости ОРВИ и гриппом по округу в целом и по муниципальным образованиям в срок до 01.11.2015. </w:t>
      </w:r>
    </w:p>
    <w:p w:rsidR="00AD0D9E" w:rsidRPr="00AD0D9E" w:rsidRDefault="00E650E8" w:rsidP="00AD0D9E">
      <w:pPr>
        <w:tabs>
          <w:tab w:val="left" w:pos="95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D9E" w:rsidRPr="00AD0D9E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настоящего постановления </w:t>
      </w:r>
      <w:r w:rsidR="00892229">
        <w:rPr>
          <w:sz w:val="28"/>
          <w:szCs w:val="28"/>
        </w:rPr>
        <w:t>оставляю за собой</w:t>
      </w:r>
      <w:r w:rsidR="00AD0D9E" w:rsidRPr="00AD0D9E">
        <w:rPr>
          <w:sz w:val="28"/>
          <w:szCs w:val="28"/>
        </w:rPr>
        <w:t xml:space="preserve">. </w:t>
      </w:r>
    </w:p>
    <w:p w:rsidR="00AD0D9E" w:rsidRPr="00AD0D9E" w:rsidRDefault="00AD0D9E" w:rsidP="00AD0D9E">
      <w:pPr>
        <w:jc w:val="both"/>
        <w:rPr>
          <w:sz w:val="28"/>
          <w:szCs w:val="28"/>
        </w:rPr>
      </w:pPr>
    </w:p>
    <w:p w:rsidR="00AD0D9E" w:rsidRPr="00AD0D9E" w:rsidRDefault="00AD0D9E" w:rsidP="00AD0D9E">
      <w:pPr>
        <w:jc w:val="both"/>
        <w:rPr>
          <w:sz w:val="26"/>
          <w:szCs w:val="26"/>
        </w:rPr>
      </w:pPr>
    </w:p>
    <w:p w:rsidR="00AD0D9E" w:rsidRPr="00AD0D9E" w:rsidRDefault="00AD0D9E" w:rsidP="00AD0D9E">
      <w:pPr>
        <w:jc w:val="both"/>
        <w:rPr>
          <w:sz w:val="26"/>
          <w:szCs w:val="26"/>
        </w:rPr>
      </w:pPr>
    </w:p>
    <w:p w:rsidR="00AD0D9E" w:rsidRPr="00AD0D9E" w:rsidRDefault="00AD0D9E" w:rsidP="00AD0D9E">
      <w:pPr>
        <w:jc w:val="both"/>
        <w:rPr>
          <w:sz w:val="26"/>
          <w:szCs w:val="26"/>
        </w:rPr>
      </w:pPr>
    </w:p>
    <w:p w:rsidR="00AD0D9E" w:rsidRPr="00AD0D9E" w:rsidRDefault="00892229" w:rsidP="00AD0D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9E" w:rsidRPr="00AD0D9E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AD0D9E" w:rsidRPr="00AD0D9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санитарный</w:t>
      </w:r>
      <w:r w:rsidR="00AD0D9E" w:rsidRPr="00AD0D9E">
        <w:rPr>
          <w:sz w:val="28"/>
          <w:szCs w:val="28"/>
        </w:rPr>
        <w:t xml:space="preserve"> врач </w:t>
      </w:r>
    </w:p>
    <w:p w:rsidR="0000185D" w:rsidRDefault="00AD0D9E" w:rsidP="00AD0D9E">
      <w:pPr>
        <w:jc w:val="both"/>
        <w:rPr>
          <w:sz w:val="28"/>
          <w:szCs w:val="28"/>
        </w:rPr>
      </w:pPr>
      <w:r w:rsidRPr="00AD0D9E">
        <w:rPr>
          <w:sz w:val="28"/>
          <w:szCs w:val="28"/>
        </w:rPr>
        <w:t xml:space="preserve">по </w:t>
      </w:r>
      <w:r w:rsidR="00892229">
        <w:rPr>
          <w:sz w:val="28"/>
          <w:szCs w:val="28"/>
        </w:rPr>
        <w:t>г.</w:t>
      </w:r>
      <w:r w:rsidR="0000185D">
        <w:rPr>
          <w:sz w:val="28"/>
          <w:szCs w:val="28"/>
        </w:rPr>
        <w:t xml:space="preserve"> </w:t>
      </w:r>
      <w:r w:rsidR="00892229">
        <w:rPr>
          <w:sz w:val="28"/>
          <w:szCs w:val="28"/>
        </w:rPr>
        <w:t xml:space="preserve">Ханты-Мансийску </w:t>
      </w:r>
    </w:p>
    <w:p w:rsidR="00AD0D9E" w:rsidRPr="00AD0D9E" w:rsidRDefault="00892229" w:rsidP="00AD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Ханты-Мансийскому </w:t>
      </w:r>
      <w:r w:rsidR="0000185D">
        <w:rPr>
          <w:sz w:val="28"/>
          <w:szCs w:val="28"/>
        </w:rPr>
        <w:t>району</w:t>
      </w:r>
      <w:r w:rsidR="00AD0D9E" w:rsidRPr="00AD0D9E">
        <w:rPr>
          <w:sz w:val="28"/>
          <w:szCs w:val="28"/>
        </w:rPr>
        <w:t xml:space="preserve">               </w:t>
      </w:r>
      <w:r w:rsidR="0000185D">
        <w:rPr>
          <w:sz w:val="28"/>
          <w:szCs w:val="28"/>
        </w:rPr>
        <w:t xml:space="preserve">                          Д.Л. Кривощеков</w:t>
      </w:r>
      <w:r w:rsidR="00AD0D9E" w:rsidRPr="00AD0D9E">
        <w:rPr>
          <w:sz w:val="28"/>
          <w:szCs w:val="28"/>
        </w:rPr>
        <w:t xml:space="preserve"> </w:t>
      </w:r>
    </w:p>
    <w:p w:rsidR="00AD0D9E" w:rsidRPr="00AD0D9E" w:rsidRDefault="00AD0D9E" w:rsidP="00AD0D9E">
      <w:pPr>
        <w:tabs>
          <w:tab w:val="left" w:pos="9500"/>
        </w:tabs>
        <w:contextualSpacing/>
        <w:rPr>
          <w:sz w:val="28"/>
          <w:szCs w:val="28"/>
        </w:rPr>
      </w:pPr>
    </w:p>
    <w:p w:rsidR="00AD0D9E" w:rsidRPr="00AD0D9E" w:rsidRDefault="00AD0D9E" w:rsidP="00AD0D9E">
      <w:pPr>
        <w:jc w:val="right"/>
      </w:pPr>
    </w:p>
    <w:p w:rsidR="0000185D" w:rsidRDefault="0000185D" w:rsidP="00AD0D9E">
      <w:pPr>
        <w:jc w:val="right"/>
      </w:pPr>
    </w:p>
    <w:p w:rsidR="0000185D" w:rsidRDefault="0000185D" w:rsidP="00AD0D9E">
      <w:pPr>
        <w:jc w:val="right"/>
      </w:pPr>
    </w:p>
    <w:p w:rsidR="0000185D" w:rsidRDefault="0000185D" w:rsidP="00AD0D9E">
      <w:pPr>
        <w:jc w:val="right"/>
      </w:pPr>
    </w:p>
    <w:p w:rsidR="0000185D" w:rsidRDefault="0000185D" w:rsidP="00AD0D9E">
      <w:pPr>
        <w:jc w:val="right"/>
      </w:pPr>
    </w:p>
    <w:p w:rsidR="0000185D" w:rsidRDefault="0000185D" w:rsidP="00AD0D9E">
      <w:pPr>
        <w:jc w:val="right"/>
      </w:pPr>
    </w:p>
    <w:p w:rsidR="0000185D" w:rsidRDefault="0000185D" w:rsidP="00AD0D9E">
      <w:pPr>
        <w:jc w:val="right"/>
      </w:pPr>
    </w:p>
    <w:p w:rsidR="0000185D" w:rsidRDefault="0000185D" w:rsidP="00AD0D9E">
      <w:pPr>
        <w:jc w:val="right"/>
      </w:pPr>
    </w:p>
    <w:p w:rsidR="0000185D" w:rsidRDefault="0000185D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E650E8" w:rsidRDefault="00E650E8" w:rsidP="00AD0D9E">
      <w:pPr>
        <w:jc w:val="right"/>
      </w:pPr>
    </w:p>
    <w:p w:rsidR="00AD0D9E" w:rsidRPr="00AD0D9E" w:rsidRDefault="00AD0D9E" w:rsidP="00AD0D9E">
      <w:pPr>
        <w:jc w:val="right"/>
      </w:pPr>
      <w:r w:rsidRPr="00AD0D9E">
        <w:lastRenderedPageBreak/>
        <w:t>Приложение № 1</w:t>
      </w:r>
    </w:p>
    <w:p w:rsidR="00AD0D9E" w:rsidRPr="00AD0D9E" w:rsidRDefault="00AD0D9E" w:rsidP="00AD0D9E">
      <w:pPr>
        <w:jc w:val="right"/>
      </w:pPr>
      <w:r w:rsidRPr="00AD0D9E">
        <w:t xml:space="preserve">к постановлению Главного </w:t>
      </w:r>
    </w:p>
    <w:p w:rsidR="00AD0D9E" w:rsidRPr="00AD0D9E" w:rsidRDefault="00AD0D9E" w:rsidP="00AD0D9E">
      <w:pPr>
        <w:jc w:val="right"/>
      </w:pPr>
      <w:r w:rsidRPr="00AD0D9E">
        <w:t xml:space="preserve">государственного санитарного  врача </w:t>
      </w:r>
    </w:p>
    <w:p w:rsidR="009B4CEE" w:rsidRPr="009B4CEE" w:rsidRDefault="00AD0D9E" w:rsidP="009B4CEE">
      <w:pPr>
        <w:jc w:val="right"/>
      </w:pPr>
      <w:r w:rsidRPr="00AD0D9E">
        <w:t xml:space="preserve">по </w:t>
      </w:r>
      <w:r w:rsidR="009B4CEE" w:rsidRPr="009B4CEE">
        <w:t xml:space="preserve">г. Ханты-Мансийску </w:t>
      </w:r>
    </w:p>
    <w:p w:rsidR="00AD0D9E" w:rsidRPr="00AD0D9E" w:rsidRDefault="009B4CEE" w:rsidP="009B4CEE">
      <w:pPr>
        <w:jc w:val="right"/>
      </w:pPr>
      <w:r w:rsidRPr="009B4CEE">
        <w:t>и Ханты-Мансийскому району</w:t>
      </w:r>
    </w:p>
    <w:p w:rsidR="00AD0D9E" w:rsidRPr="00AD0D9E" w:rsidRDefault="00AD0D9E" w:rsidP="00AD0D9E">
      <w:pPr>
        <w:jc w:val="right"/>
      </w:pPr>
      <w:r w:rsidRPr="00AD0D9E">
        <w:t xml:space="preserve">               № ______от «      » сентября 2015 г.</w:t>
      </w:r>
    </w:p>
    <w:p w:rsidR="00AD0D9E" w:rsidRPr="00AD0D9E" w:rsidRDefault="00AD0D9E" w:rsidP="00AD0D9E">
      <w:pPr>
        <w:jc w:val="center"/>
      </w:pPr>
    </w:p>
    <w:p w:rsidR="00AD0D9E" w:rsidRPr="00AD0D9E" w:rsidRDefault="00AD0D9E" w:rsidP="00AD0D9E">
      <w:pPr>
        <w:jc w:val="center"/>
      </w:pPr>
      <w:r w:rsidRPr="00AD0D9E">
        <w:t xml:space="preserve">Направление </w:t>
      </w:r>
    </w:p>
    <w:p w:rsidR="00AD0D9E" w:rsidRPr="00AD0D9E" w:rsidRDefault="00AD0D9E" w:rsidP="00AD0D9E">
      <w:pPr>
        <w:jc w:val="center"/>
      </w:pPr>
      <w:r w:rsidRPr="00AD0D9E">
        <w:t xml:space="preserve">на исследование клинического материала  от больных гриппом и ОРВИ  </w:t>
      </w:r>
    </w:p>
    <w:p w:rsidR="00AD0D9E" w:rsidRPr="00AD0D9E" w:rsidRDefault="00AD0D9E" w:rsidP="00AD0D9E">
      <w:pPr>
        <w:jc w:val="center"/>
      </w:pPr>
      <w:r w:rsidRPr="00AD0D9E">
        <w:t>в вирусологическую лабораторию ФБУЗ «Центр гигиены и эпидемиологии в ХМАО-Югре»</w:t>
      </w:r>
    </w:p>
    <w:p w:rsidR="00AD0D9E" w:rsidRPr="00AD0D9E" w:rsidRDefault="00AD0D9E" w:rsidP="00AD0D9E">
      <w:pPr>
        <w:jc w:val="center"/>
      </w:pPr>
      <w:proofErr w:type="spellStart"/>
      <w:r w:rsidRPr="00AD0D9E">
        <w:t>г.Ханты-Мансийк</w:t>
      </w:r>
      <w:proofErr w:type="spellEnd"/>
      <w:r w:rsidRPr="00AD0D9E">
        <w:t xml:space="preserve">, ул. </w:t>
      </w:r>
      <w:proofErr w:type="spellStart"/>
      <w:r w:rsidRPr="00AD0D9E">
        <w:t>Рознина</w:t>
      </w:r>
      <w:proofErr w:type="spellEnd"/>
      <w:r w:rsidRPr="00AD0D9E">
        <w:t xml:space="preserve"> д. 72.</w:t>
      </w:r>
    </w:p>
    <w:p w:rsidR="00AD0D9E" w:rsidRPr="00AD0D9E" w:rsidRDefault="00AD0D9E" w:rsidP="00AD0D9E">
      <w:pPr>
        <w:rPr>
          <w:sz w:val="20"/>
          <w:szCs w:val="20"/>
        </w:rPr>
      </w:pPr>
    </w:p>
    <w:p w:rsidR="00AD0D9E" w:rsidRPr="00AD0D9E" w:rsidRDefault="00AD0D9E" w:rsidP="00AD0D9E">
      <w:r w:rsidRPr="00AD0D9E">
        <w:t>1. Ф.И.О.заболевшего___________________________________________________________</w:t>
      </w:r>
    </w:p>
    <w:p w:rsidR="00AD0D9E" w:rsidRPr="00AD0D9E" w:rsidRDefault="00AD0D9E" w:rsidP="00AD0D9E">
      <w:r w:rsidRPr="00AD0D9E">
        <w:t>2. Дата рождения (возраст)______________________________________________</w:t>
      </w:r>
    </w:p>
    <w:p w:rsidR="00AD0D9E" w:rsidRPr="00AD0D9E" w:rsidRDefault="00AD0D9E" w:rsidP="00AD0D9E">
      <w:r w:rsidRPr="00AD0D9E">
        <w:t>3. Адрес проживания___________________________________________________</w:t>
      </w:r>
    </w:p>
    <w:p w:rsidR="00AD0D9E" w:rsidRPr="00AD0D9E" w:rsidRDefault="00AD0D9E" w:rsidP="00AD0D9E">
      <w:r w:rsidRPr="00AD0D9E">
        <w:t>4. Место работы/учебы, должность______________________________________________</w:t>
      </w:r>
    </w:p>
    <w:p w:rsidR="00AD0D9E" w:rsidRPr="00AD0D9E" w:rsidRDefault="00AD0D9E" w:rsidP="00AD0D9E">
      <w:r w:rsidRPr="00AD0D9E">
        <w:t>5. Дата заболевания___________________________________________________</w:t>
      </w:r>
    </w:p>
    <w:p w:rsidR="00AD0D9E" w:rsidRPr="00AD0D9E" w:rsidRDefault="00AD0D9E" w:rsidP="00AD0D9E">
      <w:r w:rsidRPr="00AD0D9E">
        <w:t>6. Этиотропное лечение (с указанием противовирусных  препаратов) _________________</w:t>
      </w:r>
    </w:p>
    <w:p w:rsidR="00AD0D9E" w:rsidRPr="00AD0D9E" w:rsidRDefault="00AD0D9E" w:rsidP="00AD0D9E">
      <w:r w:rsidRPr="00AD0D9E">
        <w:t>7. Дата госпитализации________________________________________________</w:t>
      </w:r>
    </w:p>
    <w:p w:rsidR="00AD0D9E" w:rsidRPr="00AD0D9E" w:rsidRDefault="00AD0D9E" w:rsidP="00AD0D9E">
      <w:r w:rsidRPr="00AD0D9E">
        <w:t>8. Беременность (с указанием срока беременности)__________________________</w:t>
      </w:r>
    </w:p>
    <w:p w:rsidR="00AD0D9E" w:rsidRPr="00AD0D9E" w:rsidRDefault="00AD0D9E" w:rsidP="00AD0D9E">
      <w:r w:rsidRPr="00AD0D9E">
        <w:t>9. Клинический диагноз с указанием степени тяжести заболевания: (подчеркнуть)______</w:t>
      </w:r>
    </w:p>
    <w:p w:rsidR="00AD0D9E" w:rsidRPr="00AD0D9E" w:rsidRDefault="00AD0D9E" w:rsidP="00AD0D9E">
      <w:pPr>
        <w:ind w:firstLine="720"/>
      </w:pPr>
      <w:r w:rsidRPr="00AD0D9E">
        <w:t>-легкая степень (температура менее 38 гр., умеренные головные боли, катаральные явления)</w:t>
      </w:r>
    </w:p>
    <w:p w:rsidR="00AD0D9E" w:rsidRPr="00AD0D9E" w:rsidRDefault="00AD0D9E" w:rsidP="00AD0D9E">
      <w:pPr>
        <w:ind w:firstLine="720"/>
        <w:jc w:val="both"/>
      </w:pPr>
      <w:r w:rsidRPr="00AD0D9E">
        <w:t xml:space="preserve">-средняя степень тяжести (температура более 38 </w:t>
      </w:r>
      <w:proofErr w:type="spellStart"/>
      <w:r w:rsidRPr="00AD0D9E">
        <w:t>гр</w:t>
      </w:r>
      <w:proofErr w:type="spellEnd"/>
      <w:r w:rsidRPr="00AD0D9E">
        <w:t>, умеренные выраженный синдром интоксикации, сухой мучительный кашель с болями за грудиной)</w:t>
      </w:r>
    </w:p>
    <w:p w:rsidR="00AD0D9E" w:rsidRPr="00AD0D9E" w:rsidRDefault="00AD0D9E" w:rsidP="00AD0D9E">
      <w:pPr>
        <w:ind w:firstLine="720"/>
        <w:jc w:val="both"/>
      </w:pPr>
      <w:r w:rsidRPr="00AD0D9E">
        <w:t xml:space="preserve">-тяжелая степень тяжести (острейшее начало, температура более 39 </w:t>
      </w:r>
      <w:proofErr w:type="spellStart"/>
      <w:r w:rsidRPr="00AD0D9E">
        <w:t>гр</w:t>
      </w:r>
      <w:proofErr w:type="spellEnd"/>
      <w:r w:rsidRPr="00AD0D9E">
        <w:t>, резко выраженный симптом интоксикации)</w:t>
      </w:r>
    </w:p>
    <w:p w:rsidR="00AD0D9E" w:rsidRPr="00AD0D9E" w:rsidRDefault="00AD0D9E" w:rsidP="00AD0D9E">
      <w:r w:rsidRPr="00AD0D9E">
        <w:t xml:space="preserve">10. </w:t>
      </w:r>
      <w:proofErr w:type="spellStart"/>
      <w:r w:rsidRPr="00AD0D9E">
        <w:t>Привитость</w:t>
      </w:r>
      <w:proofErr w:type="spellEnd"/>
      <w:r w:rsidRPr="00AD0D9E">
        <w:t xml:space="preserve"> против сезонного гриппа (даты и  вид вакцины) _______________</w:t>
      </w:r>
    </w:p>
    <w:p w:rsidR="00AD0D9E" w:rsidRPr="00AD0D9E" w:rsidRDefault="00AD0D9E" w:rsidP="00AD0D9E">
      <w:r w:rsidRPr="00AD0D9E">
        <w:t>11.  Направляемый материал для исследования ______________________________</w:t>
      </w:r>
    </w:p>
    <w:p w:rsidR="00AD0D9E" w:rsidRPr="00AD0D9E" w:rsidRDefault="00AD0D9E" w:rsidP="00AD0D9E">
      <w:r w:rsidRPr="00AD0D9E">
        <w:t>12. Цель исследования:____________________________________________________</w:t>
      </w:r>
    </w:p>
    <w:p w:rsidR="00AD0D9E" w:rsidRPr="00AD0D9E" w:rsidRDefault="00AD0D9E" w:rsidP="00AD0D9E">
      <w:r w:rsidRPr="00AD0D9E">
        <w:t>13. Дата взятия материала______________________________________________</w:t>
      </w:r>
    </w:p>
    <w:p w:rsidR="00AD0D9E" w:rsidRPr="00AD0D9E" w:rsidRDefault="00AD0D9E" w:rsidP="00AD0D9E">
      <w:r w:rsidRPr="00AD0D9E">
        <w:t xml:space="preserve">14. Дата </w:t>
      </w:r>
      <w:proofErr w:type="gramStart"/>
      <w:r w:rsidRPr="00AD0D9E">
        <w:t>отправки  исследуемого</w:t>
      </w:r>
      <w:proofErr w:type="gramEnd"/>
      <w:r w:rsidRPr="00AD0D9E">
        <w:t xml:space="preserve"> материал_________________________________</w:t>
      </w:r>
    </w:p>
    <w:p w:rsidR="00AD0D9E" w:rsidRPr="00AD0D9E" w:rsidRDefault="00AD0D9E" w:rsidP="00AD0D9E">
      <w:r w:rsidRPr="00AD0D9E">
        <w:t>15. Данные направившего учреждения  (название, юридический  адрес) ________________</w:t>
      </w:r>
    </w:p>
    <w:p w:rsidR="00AD0D9E" w:rsidRPr="00AD0D9E" w:rsidRDefault="00AD0D9E" w:rsidP="00AD0D9E">
      <w:r w:rsidRPr="00AD0D9E">
        <w:t>Контактное лицо Ф.И.О.(должность,  номер телефона) _________________________</w:t>
      </w:r>
    </w:p>
    <w:p w:rsidR="00AD0D9E" w:rsidRPr="00AD0D9E" w:rsidRDefault="00AD0D9E" w:rsidP="00AD0D9E">
      <w:r w:rsidRPr="00AD0D9E">
        <w:t>Дата___________________Подпись____________________________________________</w:t>
      </w:r>
    </w:p>
    <w:p w:rsidR="00AD0D9E" w:rsidRPr="00AD0D9E" w:rsidRDefault="00AD0D9E" w:rsidP="00AD0D9E">
      <w:r w:rsidRPr="00AD0D9E">
        <w:t xml:space="preserve">16. Получение материала в вирусологической </w:t>
      </w:r>
      <w:proofErr w:type="gramStart"/>
      <w:r w:rsidRPr="00AD0D9E">
        <w:t>лаборатории  ФБУЗ</w:t>
      </w:r>
      <w:proofErr w:type="gramEnd"/>
      <w:r w:rsidRPr="00AD0D9E">
        <w:t xml:space="preserve"> «</w:t>
      </w:r>
      <w:proofErr w:type="spellStart"/>
      <w:r w:rsidRPr="00AD0D9E">
        <w:t>ЦГи</w:t>
      </w:r>
      <w:proofErr w:type="spellEnd"/>
      <w:r w:rsidRPr="00AD0D9E">
        <w:t xml:space="preserve"> Э в ХМАО-Югре»</w:t>
      </w:r>
    </w:p>
    <w:p w:rsidR="00AD0D9E" w:rsidRPr="00AD0D9E" w:rsidRDefault="00AD0D9E" w:rsidP="00AD0D9E">
      <w:r w:rsidRPr="00AD0D9E">
        <w:t>Контактное лицо Ф.И.О. (должность,  номер телефона) ____________________</w:t>
      </w:r>
    </w:p>
    <w:p w:rsidR="00AD0D9E" w:rsidRPr="00AD0D9E" w:rsidRDefault="00AD0D9E" w:rsidP="00AD0D9E">
      <w:r w:rsidRPr="00AD0D9E">
        <w:t>Дата___________________Подпись______________________________________________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E650E8" w:rsidRDefault="00E650E8" w:rsidP="00AD0D9E">
      <w:pPr>
        <w:ind w:left="360"/>
        <w:jc w:val="center"/>
        <w:rPr>
          <w:sz w:val="26"/>
          <w:szCs w:val="26"/>
        </w:rPr>
      </w:pPr>
    </w:p>
    <w:p w:rsidR="00AD0D9E" w:rsidRPr="00AD0D9E" w:rsidRDefault="00AD0D9E" w:rsidP="00AD0D9E">
      <w:pPr>
        <w:ind w:left="360"/>
        <w:jc w:val="center"/>
        <w:rPr>
          <w:sz w:val="26"/>
          <w:szCs w:val="26"/>
        </w:rPr>
      </w:pPr>
      <w:r w:rsidRPr="00AD0D9E">
        <w:rPr>
          <w:sz w:val="26"/>
          <w:szCs w:val="26"/>
        </w:rPr>
        <w:lastRenderedPageBreak/>
        <w:t>Контингенты, подлежащие обследованию на грипп</w:t>
      </w:r>
    </w:p>
    <w:p w:rsidR="00AD0D9E" w:rsidRPr="00AD0D9E" w:rsidRDefault="00AD0D9E" w:rsidP="00AD0D9E">
      <w:pPr>
        <w:ind w:firstLine="720"/>
        <w:jc w:val="both"/>
        <w:rPr>
          <w:sz w:val="26"/>
          <w:szCs w:val="26"/>
        </w:rPr>
      </w:pPr>
      <w:r w:rsidRPr="00AD0D9E">
        <w:rPr>
          <w:sz w:val="26"/>
          <w:szCs w:val="26"/>
        </w:rPr>
        <w:t>1. В рамках мониторинга циркулирующего вируса из г. Ханты-Мансийск</w:t>
      </w:r>
      <w:r w:rsidR="009766AE">
        <w:rPr>
          <w:sz w:val="26"/>
          <w:szCs w:val="26"/>
        </w:rPr>
        <w:t xml:space="preserve"> </w:t>
      </w:r>
      <w:r w:rsidRPr="00AD0D9E">
        <w:rPr>
          <w:sz w:val="26"/>
          <w:szCs w:val="26"/>
        </w:rPr>
        <w:t xml:space="preserve"> ежемесячно в </w:t>
      </w:r>
      <w:proofErr w:type="spellStart"/>
      <w:r w:rsidRPr="00AD0D9E">
        <w:rPr>
          <w:sz w:val="26"/>
          <w:szCs w:val="26"/>
        </w:rPr>
        <w:t>межэпидемический</w:t>
      </w:r>
      <w:proofErr w:type="spellEnd"/>
      <w:r w:rsidRPr="00AD0D9E">
        <w:rPr>
          <w:sz w:val="26"/>
          <w:szCs w:val="26"/>
        </w:rPr>
        <w:t xml:space="preserve"> период - 5 человек, в период эпидемии – 10 человек. </w:t>
      </w:r>
    </w:p>
    <w:p w:rsidR="00AD0D9E" w:rsidRPr="00AD0D9E" w:rsidRDefault="00AD0D9E" w:rsidP="00AD0D9E">
      <w:pPr>
        <w:ind w:firstLine="720"/>
        <w:jc w:val="both"/>
        <w:rPr>
          <w:sz w:val="26"/>
          <w:szCs w:val="26"/>
        </w:rPr>
      </w:pPr>
      <w:r w:rsidRPr="00AD0D9E">
        <w:rPr>
          <w:sz w:val="26"/>
          <w:szCs w:val="26"/>
        </w:rPr>
        <w:t xml:space="preserve">2. При регистрации групповой заболеваемости в организованных коллективах (не менее 5 человек). </w:t>
      </w:r>
    </w:p>
    <w:p w:rsidR="00AD0D9E" w:rsidRPr="00AD0D9E" w:rsidRDefault="00AD0D9E" w:rsidP="00AD0D9E">
      <w:pPr>
        <w:ind w:firstLine="720"/>
        <w:jc w:val="both"/>
        <w:rPr>
          <w:sz w:val="26"/>
          <w:szCs w:val="26"/>
        </w:rPr>
      </w:pPr>
      <w:r w:rsidRPr="00AD0D9E">
        <w:rPr>
          <w:sz w:val="26"/>
          <w:szCs w:val="26"/>
        </w:rPr>
        <w:t>3. У лиц с тяжелой клинической картиной и нетипичным течением заболевания.</w:t>
      </w:r>
    </w:p>
    <w:p w:rsidR="00AD0D9E" w:rsidRPr="00AD0D9E" w:rsidRDefault="00AD0D9E" w:rsidP="00AD0D9E">
      <w:pPr>
        <w:ind w:firstLine="720"/>
        <w:jc w:val="both"/>
        <w:rPr>
          <w:sz w:val="26"/>
          <w:szCs w:val="26"/>
        </w:rPr>
      </w:pPr>
      <w:r w:rsidRPr="00AD0D9E">
        <w:rPr>
          <w:sz w:val="26"/>
          <w:szCs w:val="26"/>
        </w:rPr>
        <w:t xml:space="preserve">3. Патологоанатомический материал в случае летальных исходов заболеваний, подозрительных на грипп. </w:t>
      </w:r>
    </w:p>
    <w:p w:rsidR="00AD0D9E" w:rsidRPr="00AD0D9E" w:rsidRDefault="00AD0D9E" w:rsidP="00AD0D9E">
      <w:pPr>
        <w:tabs>
          <w:tab w:val="left" w:pos="9500"/>
        </w:tabs>
        <w:contextualSpacing/>
        <w:jc w:val="right"/>
        <w:rPr>
          <w:sz w:val="28"/>
          <w:szCs w:val="28"/>
        </w:rPr>
        <w:sectPr w:rsidR="00AD0D9E" w:rsidRPr="00AD0D9E" w:rsidSect="00E0403D">
          <w:footerReference w:type="even" r:id="rId7"/>
          <w:foot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D0D9E" w:rsidRPr="00AD0D9E" w:rsidRDefault="00AD0D9E" w:rsidP="00AD0D9E">
      <w:pPr>
        <w:tabs>
          <w:tab w:val="left" w:pos="9500"/>
        </w:tabs>
        <w:contextualSpacing/>
        <w:jc w:val="right"/>
        <w:rPr>
          <w:sz w:val="28"/>
          <w:szCs w:val="28"/>
        </w:rPr>
      </w:pPr>
    </w:p>
    <w:p w:rsidR="00AD0D9E" w:rsidRPr="00AD0D9E" w:rsidRDefault="00AD0D9E" w:rsidP="00AD0D9E">
      <w:pPr>
        <w:tabs>
          <w:tab w:val="left" w:pos="9500"/>
        </w:tabs>
        <w:contextualSpacing/>
        <w:jc w:val="right"/>
        <w:rPr>
          <w:sz w:val="22"/>
          <w:szCs w:val="22"/>
        </w:rPr>
      </w:pPr>
      <w:r w:rsidRPr="00AD0D9E">
        <w:rPr>
          <w:sz w:val="22"/>
          <w:szCs w:val="22"/>
        </w:rPr>
        <w:t>Приложение № 2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к постановлению Главного 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государственного санитарного  врача </w:t>
      </w:r>
    </w:p>
    <w:p w:rsidR="009B4CEE" w:rsidRPr="009B4CEE" w:rsidRDefault="009B4CEE" w:rsidP="009B4CEE">
      <w:pPr>
        <w:ind w:left="360"/>
        <w:jc w:val="right"/>
        <w:rPr>
          <w:sz w:val="22"/>
          <w:szCs w:val="22"/>
        </w:rPr>
      </w:pPr>
      <w:r w:rsidRPr="009B4CEE">
        <w:rPr>
          <w:sz w:val="22"/>
          <w:szCs w:val="22"/>
        </w:rPr>
        <w:t xml:space="preserve">г. Ханты-Мансийску </w:t>
      </w:r>
    </w:p>
    <w:p w:rsidR="00AD0D9E" w:rsidRPr="00AD0D9E" w:rsidRDefault="009B4CEE" w:rsidP="009B4CEE">
      <w:pPr>
        <w:ind w:left="360"/>
        <w:jc w:val="right"/>
        <w:rPr>
          <w:sz w:val="22"/>
          <w:szCs w:val="22"/>
        </w:rPr>
      </w:pPr>
      <w:r w:rsidRPr="009B4CEE">
        <w:rPr>
          <w:sz w:val="22"/>
          <w:szCs w:val="22"/>
        </w:rPr>
        <w:t xml:space="preserve">и Ханты-Мансийскому району </w:t>
      </w:r>
    </w:p>
    <w:p w:rsidR="00AD0D9E" w:rsidRPr="00AD0D9E" w:rsidRDefault="00AD0D9E" w:rsidP="00AD0D9E">
      <w:pPr>
        <w:ind w:left="360"/>
        <w:jc w:val="right"/>
      </w:pPr>
      <w:r w:rsidRPr="00AD0D9E">
        <w:rPr>
          <w:sz w:val="22"/>
          <w:szCs w:val="22"/>
        </w:rPr>
        <w:t xml:space="preserve">               № ______от «      » сентября 2015 г.</w:t>
      </w:r>
    </w:p>
    <w:p w:rsidR="00AD0D9E" w:rsidRPr="00AD0D9E" w:rsidRDefault="00AD0D9E" w:rsidP="00AD0D9E">
      <w:pPr>
        <w:jc w:val="both"/>
      </w:pPr>
    </w:p>
    <w:p w:rsidR="00AD0D9E" w:rsidRPr="00AD0D9E" w:rsidRDefault="00AD0D9E" w:rsidP="00AD0D9E">
      <w:pPr>
        <w:jc w:val="both"/>
        <w:rPr>
          <w:b/>
          <w:sz w:val="28"/>
          <w:szCs w:val="28"/>
        </w:rPr>
      </w:pPr>
      <w:r w:rsidRPr="00AD0D9E">
        <w:rPr>
          <w:b/>
          <w:sz w:val="28"/>
          <w:szCs w:val="28"/>
        </w:rPr>
        <w:t xml:space="preserve">Сведения о ходе иммунизации против гриппа в </w:t>
      </w:r>
      <w:proofErr w:type="spellStart"/>
      <w:r w:rsidRPr="00AD0D9E">
        <w:rPr>
          <w:b/>
          <w:sz w:val="28"/>
          <w:szCs w:val="28"/>
        </w:rPr>
        <w:t>эпидсезоне</w:t>
      </w:r>
      <w:proofErr w:type="spellEnd"/>
      <w:r w:rsidRPr="00AD0D9E">
        <w:rPr>
          <w:b/>
          <w:sz w:val="28"/>
          <w:szCs w:val="28"/>
        </w:rPr>
        <w:t xml:space="preserve"> 2015-2016 </w:t>
      </w:r>
      <w:proofErr w:type="spellStart"/>
      <w:r w:rsidRPr="00AD0D9E">
        <w:rPr>
          <w:b/>
          <w:sz w:val="28"/>
          <w:szCs w:val="28"/>
        </w:rPr>
        <w:t>гг</w:t>
      </w:r>
      <w:proofErr w:type="spellEnd"/>
      <w:r w:rsidRPr="00AD0D9E">
        <w:rPr>
          <w:b/>
          <w:sz w:val="28"/>
          <w:szCs w:val="28"/>
        </w:rPr>
        <w:t xml:space="preserve"> (с нарастающим итогом)</w:t>
      </w:r>
    </w:p>
    <w:p w:rsidR="00AD0D9E" w:rsidRPr="00AD0D9E" w:rsidRDefault="00AD0D9E" w:rsidP="00AD0D9E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944"/>
        <w:gridCol w:w="1139"/>
        <w:gridCol w:w="713"/>
        <w:gridCol w:w="988"/>
        <w:gridCol w:w="1221"/>
        <w:gridCol w:w="691"/>
        <w:gridCol w:w="1127"/>
        <w:gridCol w:w="1174"/>
        <w:gridCol w:w="1013"/>
        <w:gridCol w:w="757"/>
        <w:gridCol w:w="1139"/>
        <w:gridCol w:w="944"/>
        <w:gridCol w:w="985"/>
      </w:tblGrid>
      <w:tr w:rsidR="00AD0D9E" w:rsidRPr="00AD0D9E" w:rsidTr="00AE27EF">
        <w:trPr>
          <w:trHeight w:val="39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МО</w:t>
            </w:r>
          </w:p>
        </w:tc>
        <w:tc>
          <w:tcPr>
            <w:tcW w:w="1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Всего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Охват %</w:t>
            </w:r>
          </w:p>
        </w:tc>
      </w:tr>
      <w:tr w:rsidR="00AD0D9E" w:rsidRPr="00AD0D9E" w:rsidTr="00AE27EF">
        <w:trPr>
          <w:trHeight w:val="623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E" w:rsidRPr="00AD0D9E" w:rsidRDefault="00AD0D9E" w:rsidP="00AD0D9E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«</w:t>
            </w:r>
            <w:proofErr w:type="spellStart"/>
            <w:r w:rsidRPr="00AD0D9E">
              <w:rPr>
                <w:sz w:val="22"/>
                <w:szCs w:val="22"/>
              </w:rPr>
              <w:t>гриппол</w:t>
            </w:r>
            <w:proofErr w:type="spellEnd"/>
            <w:r w:rsidRPr="00AD0D9E"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«СОВИГРИПП»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любые вакцины против гриппа</w:t>
            </w:r>
          </w:p>
        </w:tc>
        <w:tc>
          <w:tcPr>
            <w:tcW w:w="9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E" w:rsidRPr="00AD0D9E" w:rsidRDefault="00AD0D9E" w:rsidP="00AD0D9E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E" w:rsidRPr="00AD0D9E" w:rsidRDefault="00AD0D9E" w:rsidP="00AD0D9E">
            <w:pPr>
              <w:rPr>
                <w:sz w:val="22"/>
                <w:szCs w:val="22"/>
              </w:rPr>
            </w:pPr>
          </w:p>
        </w:tc>
      </w:tr>
      <w:tr w:rsidR="00AD0D9E" w:rsidRPr="00AD0D9E" w:rsidTr="00AE27EF">
        <w:trPr>
          <w:trHeight w:val="735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E" w:rsidRPr="00AD0D9E" w:rsidRDefault="00AD0D9E" w:rsidP="00AD0D9E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E" w:rsidRPr="00AD0D9E" w:rsidRDefault="00AD0D9E" w:rsidP="00AD0D9E">
            <w:pPr>
              <w:rPr>
                <w:sz w:val="22"/>
                <w:szCs w:val="22"/>
              </w:rPr>
            </w:pPr>
          </w:p>
        </w:tc>
      </w:tr>
      <w:tr w:rsidR="00AD0D9E" w:rsidRPr="00AD0D9E" w:rsidTr="00AE27EF">
        <w:trPr>
          <w:trHeight w:val="31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E" w:rsidRPr="00AD0D9E" w:rsidRDefault="00AD0D9E" w:rsidP="00AD0D9E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D9E" w:rsidRPr="00AD0D9E" w:rsidRDefault="00AD0D9E" w:rsidP="00AD0D9E">
      <w:pPr>
        <w:jc w:val="both"/>
        <w:rPr>
          <w:sz w:val="22"/>
          <w:szCs w:val="22"/>
        </w:rPr>
      </w:pPr>
      <w:r w:rsidRPr="00AD0D9E">
        <w:rPr>
          <w:sz w:val="22"/>
          <w:szCs w:val="22"/>
        </w:rPr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827"/>
        <w:gridCol w:w="1007"/>
        <w:gridCol w:w="1243"/>
        <w:gridCol w:w="1827"/>
        <w:gridCol w:w="896"/>
        <w:gridCol w:w="1243"/>
        <w:gridCol w:w="1827"/>
        <w:gridCol w:w="767"/>
        <w:gridCol w:w="1243"/>
        <w:gridCol w:w="1827"/>
        <w:gridCol w:w="827"/>
      </w:tblGrid>
      <w:tr w:rsidR="00AD0D9E" w:rsidRPr="00AD0D9E" w:rsidTr="00AE27EF">
        <w:trPr>
          <w:trHeight w:val="39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proofErr w:type="spellStart"/>
            <w:r w:rsidRPr="00AD0D9E">
              <w:rPr>
                <w:sz w:val="22"/>
                <w:szCs w:val="22"/>
              </w:rPr>
              <w:t>Гриппол</w:t>
            </w:r>
            <w:proofErr w:type="spellEnd"/>
            <w:r w:rsidRPr="00AD0D9E">
              <w:rPr>
                <w:sz w:val="22"/>
                <w:szCs w:val="22"/>
              </w:rPr>
              <w:t xml:space="preserve"> плюс </w:t>
            </w:r>
          </w:p>
        </w:tc>
      </w:tr>
      <w:tr w:rsidR="00AD0D9E" w:rsidRPr="00AD0D9E" w:rsidTr="00AE27EF">
        <w:trPr>
          <w:trHeight w:val="504"/>
        </w:trPr>
        <w:tc>
          <w:tcPr>
            <w:tcW w:w="1292" w:type="pct"/>
            <w:gridSpan w:val="3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 xml:space="preserve">Дети ДОУ, детских домов                                            </w:t>
            </w:r>
          </w:p>
        </w:tc>
        <w:tc>
          <w:tcPr>
            <w:tcW w:w="1257" w:type="pct"/>
            <w:gridSpan w:val="3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6 мес. - 2 года, детские дома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 xml:space="preserve">1 - 11  классы                                        </w:t>
            </w:r>
          </w:p>
        </w:tc>
        <w:tc>
          <w:tcPr>
            <w:tcW w:w="1235" w:type="pct"/>
            <w:gridSpan w:val="3"/>
            <w:shd w:val="clear" w:color="auto" w:fill="auto"/>
            <w:noWrap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беременные</w:t>
            </w:r>
          </w:p>
        </w:tc>
      </w:tr>
      <w:tr w:rsidR="00AD0D9E" w:rsidRPr="00AD0D9E" w:rsidTr="00AE27EF">
        <w:trPr>
          <w:trHeight w:val="393"/>
        </w:trPr>
        <w:tc>
          <w:tcPr>
            <w:tcW w:w="394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94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83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94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43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94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62" w:type="pct"/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</w:tr>
      <w:tr w:rsidR="00AD0D9E" w:rsidRPr="00AD0D9E" w:rsidTr="00AE27EF">
        <w:trPr>
          <w:trHeight w:val="315"/>
        </w:trPr>
        <w:tc>
          <w:tcPr>
            <w:tcW w:w="394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D9E" w:rsidRPr="00AD0D9E" w:rsidRDefault="00AD0D9E" w:rsidP="00AD0D9E">
      <w:pPr>
        <w:jc w:val="both"/>
        <w:rPr>
          <w:sz w:val="22"/>
          <w:szCs w:val="22"/>
        </w:rPr>
      </w:pPr>
      <w:r w:rsidRPr="00AD0D9E">
        <w:rPr>
          <w:sz w:val="22"/>
          <w:szCs w:val="22"/>
        </w:rPr>
        <w:t>Продолжение таблицы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1334"/>
        <w:gridCol w:w="706"/>
        <w:gridCol w:w="905"/>
        <w:gridCol w:w="1332"/>
        <w:gridCol w:w="701"/>
        <w:gridCol w:w="906"/>
        <w:gridCol w:w="1332"/>
        <w:gridCol w:w="701"/>
        <w:gridCol w:w="985"/>
        <w:gridCol w:w="1332"/>
        <w:gridCol w:w="852"/>
        <w:gridCol w:w="1007"/>
        <w:gridCol w:w="1332"/>
        <w:gridCol w:w="1445"/>
      </w:tblGrid>
      <w:tr w:rsidR="00AD0D9E" w:rsidRPr="00AD0D9E" w:rsidTr="00AE27EF">
        <w:trPr>
          <w:trHeight w:val="3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СОВИГРИПП, группы риска по заражению</w:t>
            </w:r>
          </w:p>
        </w:tc>
      </w:tr>
      <w:tr w:rsidR="00AD0D9E" w:rsidRPr="00AD0D9E" w:rsidTr="00AE27EF">
        <w:trPr>
          <w:trHeight w:val="677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 xml:space="preserve">Медработники                  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Работники</w:t>
            </w:r>
            <w:r w:rsidRPr="00AD0D9E">
              <w:rPr>
                <w:sz w:val="22"/>
                <w:szCs w:val="22"/>
              </w:rPr>
              <w:br/>
              <w:t xml:space="preserve">образования 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Студенты, лица подлежащие призыву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Старше 60 лет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Другие группы риска</w:t>
            </w:r>
          </w:p>
        </w:tc>
      </w:tr>
      <w:tr w:rsidR="00AD0D9E" w:rsidRPr="00AD0D9E" w:rsidTr="00AE27EF">
        <w:trPr>
          <w:trHeight w:val="48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План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Привито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  <w:r w:rsidRPr="00AD0D9E">
              <w:rPr>
                <w:sz w:val="22"/>
                <w:szCs w:val="22"/>
              </w:rPr>
              <w:t>%</w:t>
            </w:r>
          </w:p>
        </w:tc>
      </w:tr>
      <w:tr w:rsidR="00AD0D9E" w:rsidRPr="00AD0D9E" w:rsidTr="00AE27EF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9E" w:rsidRPr="00AD0D9E" w:rsidRDefault="00AD0D9E" w:rsidP="00AD0D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D0D9E" w:rsidRPr="00AD0D9E" w:rsidRDefault="00AD0D9E" w:rsidP="00AD0D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D9E" w:rsidRPr="00AD0D9E" w:rsidRDefault="00AD0D9E" w:rsidP="00AD0D9E">
      <w:pPr>
        <w:jc w:val="both"/>
        <w:rPr>
          <w:sz w:val="22"/>
          <w:szCs w:val="22"/>
        </w:rPr>
      </w:pPr>
      <w:r w:rsidRPr="00AD0D9E">
        <w:rPr>
          <w:sz w:val="22"/>
          <w:szCs w:val="22"/>
        </w:rPr>
        <w:t>Представляется медицинскими организациями в ФБУЗ «</w:t>
      </w:r>
      <w:proofErr w:type="spellStart"/>
      <w:r w:rsidRPr="00AD0D9E">
        <w:rPr>
          <w:sz w:val="22"/>
          <w:szCs w:val="22"/>
        </w:rPr>
        <w:t>ЦГиЭ</w:t>
      </w:r>
      <w:proofErr w:type="spellEnd"/>
      <w:r w:rsidRPr="00AD0D9E">
        <w:rPr>
          <w:sz w:val="22"/>
          <w:szCs w:val="22"/>
        </w:rPr>
        <w:t xml:space="preserve"> в ХМАО-Югре» по понедельникам до 10-00 часов, </w:t>
      </w:r>
    </w:p>
    <w:p w:rsidR="00AD0D9E" w:rsidRPr="00AD0D9E" w:rsidRDefault="00AD0D9E" w:rsidP="00AD0D9E">
      <w:pPr>
        <w:jc w:val="both"/>
        <w:rPr>
          <w:sz w:val="22"/>
          <w:szCs w:val="22"/>
        </w:rPr>
      </w:pPr>
      <w:r w:rsidRPr="00AD0D9E">
        <w:rPr>
          <w:sz w:val="22"/>
          <w:szCs w:val="22"/>
        </w:rPr>
        <w:t>ФБУЗ «</w:t>
      </w:r>
      <w:proofErr w:type="spellStart"/>
      <w:r w:rsidRPr="00AD0D9E">
        <w:rPr>
          <w:sz w:val="22"/>
          <w:szCs w:val="22"/>
        </w:rPr>
        <w:t>ЦГиЭ</w:t>
      </w:r>
      <w:proofErr w:type="spellEnd"/>
      <w:r w:rsidRPr="00AD0D9E">
        <w:rPr>
          <w:sz w:val="22"/>
          <w:szCs w:val="22"/>
        </w:rPr>
        <w:t xml:space="preserve"> в ХМАО-Югре» в </w:t>
      </w:r>
      <w:proofErr w:type="spellStart"/>
      <w:r w:rsidRPr="00AD0D9E">
        <w:rPr>
          <w:sz w:val="22"/>
          <w:szCs w:val="22"/>
        </w:rPr>
        <w:t>эпидотдел</w:t>
      </w:r>
      <w:proofErr w:type="spellEnd"/>
      <w:r w:rsidRPr="00AD0D9E">
        <w:rPr>
          <w:sz w:val="22"/>
          <w:szCs w:val="22"/>
        </w:rPr>
        <w:t xml:space="preserve"> ФБУЗ «</w:t>
      </w:r>
      <w:proofErr w:type="spellStart"/>
      <w:r w:rsidRPr="00AD0D9E">
        <w:rPr>
          <w:sz w:val="22"/>
          <w:szCs w:val="22"/>
        </w:rPr>
        <w:t>ЦГиЭ</w:t>
      </w:r>
      <w:proofErr w:type="spellEnd"/>
      <w:r w:rsidRPr="00AD0D9E">
        <w:rPr>
          <w:sz w:val="22"/>
          <w:szCs w:val="22"/>
        </w:rPr>
        <w:t xml:space="preserve"> в ХМАО-Югре» на эл. адрес: </w:t>
      </w:r>
      <w:hyperlink r:id="rId9" w:history="1">
        <w:r w:rsidR="009766AE" w:rsidRPr="00A575A8">
          <w:rPr>
            <w:rStyle w:val="a8"/>
            <w:sz w:val="22"/>
            <w:szCs w:val="22"/>
          </w:rPr>
          <w:t>Trofimik_AA@86.rospotrebnadzor.ru</w:t>
        </w:r>
      </w:hyperlink>
      <w:r w:rsidR="009766AE">
        <w:rPr>
          <w:color w:val="0000FF"/>
          <w:sz w:val="22"/>
          <w:szCs w:val="22"/>
          <w:u w:val="single"/>
        </w:rPr>
        <w:t xml:space="preserve">   </w:t>
      </w:r>
      <w:r w:rsidR="009766AE">
        <w:rPr>
          <w:sz w:val="22"/>
          <w:szCs w:val="22"/>
        </w:rPr>
        <w:t xml:space="preserve">отдел по г. Ханты-Мансийску и Ханты-Мансийскому району </w:t>
      </w:r>
      <w:r w:rsidRPr="00AD0D9E">
        <w:rPr>
          <w:sz w:val="22"/>
          <w:szCs w:val="22"/>
        </w:rPr>
        <w:t xml:space="preserve"> УРПН по ХМАО-Югре по понедельникам до 12-00 часов</w:t>
      </w:r>
    </w:p>
    <w:p w:rsidR="00AD0D9E" w:rsidRPr="00AD0D9E" w:rsidRDefault="00AD0D9E" w:rsidP="00AD0D9E">
      <w:pPr>
        <w:jc w:val="center"/>
      </w:pPr>
    </w:p>
    <w:p w:rsidR="00AD0D9E" w:rsidRPr="00AD0D9E" w:rsidRDefault="00AD0D9E" w:rsidP="00AD0D9E">
      <w:pPr>
        <w:jc w:val="center"/>
        <w:sectPr w:rsidR="00AD0D9E" w:rsidRPr="00AD0D9E" w:rsidSect="00192FC7">
          <w:pgSz w:w="16838" w:h="11906" w:orient="landscape" w:code="9"/>
          <w:pgMar w:top="567" w:right="567" w:bottom="1134" w:left="709" w:header="720" w:footer="720" w:gutter="0"/>
          <w:cols w:space="720"/>
          <w:titlePg/>
          <w:docGrid w:linePitch="272"/>
        </w:sectPr>
      </w:pPr>
    </w:p>
    <w:p w:rsidR="00AD0D9E" w:rsidRPr="00AD0D9E" w:rsidRDefault="00AD0D9E" w:rsidP="00AD0D9E">
      <w:pPr>
        <w:jc w:val="center"/>
      </w:pPr>
    </w:p>
    <w:p w:rsidR="00AD0D9E" w:rsidRPr="00AD0D9E" w:rsidRDefault="00AD0D9E" w:rsidP="00AD0D9E">
      <w:pPr>
        <w:jc w:val="right"/>
      </w:pPr>
      <w:r w:rsidRPr="00AD0D9E">
        <w:t>Приложение № 3</w:t>
      </w:r>
    </w:p>
    <w:p w:rsidR="00AD0D9E" w:rsidRPr="00AD0D9E" w:rsidRDefault="00AD0D9E" w:rsidP="00AD0D9E">
      <w:pPr>
        <w:jc w:val="right"/>
      </w:pPr>
      <w:r w:rsidRPr="00AD0D9E">
        <w:t xml:space="preserve">к постановлению Главного </w:t>
      </w:r>
    </w:p>
    <w:p w:rsidR="00AD0D9E" w:rsidRPr="00AD0D9E" w:rsidRDefault="00AD0D9E" w:rsidP="00AD0D9E">
      <w:pPr>
        <w:jc w:val="right"/>
      </w:pPr>
      <w:r w:rsidRPr="00AD0D9E">
        <w:t xml:space="preserve">государственного санитарного  врача </w:t>
      </w:r>
    </w:p>
    <w:p w:rsidR="009B4CEE" w:rsidRPr="009B4CEE" w:rsidRDefault="00AD0D9E" w:rsidP="009B4CEE">
      <w:pPr>
        <w:jc w:val="right"/>
      </w:pPr>
      <w:r w:rsidRPr="00AD0D9E">
        <w:t xml:space="preserve">по  </w:t>
      </w:r>
      <w:r w:rsidR="009B4CEE" w:rsidRPr="009B4CEE">
        <w:t xml:space="preserve">г. Ханты-Мансийску </w:t>
      </w:r>
    </w:p>
    <w:p w:rsidR="00AD0D9E" w:rsidRPr="00AD0D9E" w:rsidRDefault="009B4CEE" w:rsidP="009B4CEE">
      <w:pPr>
        <w:jc w:val="right"/>
      </w:pPr>
      <w:r w:rsidRPr="009B4CEE">
        <w:t xml:space="preserve">и Ханты-Мансийскому району </w:t>
      </w:r>
    </w:p>
    <w:p w:rsidR="00AD0D9E" w:rsidRPr="00AD0D9E" w:rsidRDefault="00AD0D9E" w:rsidP="00AD0D9E">
      <w:pPr>
        <w:jc w:val="right"/>
      </w:pPr>
      <w:r w:rsidRPr="00AD0D9E">
        <w:t xml:space="preserve">               № ______от «      » сентября 2015 г.</w:t>
      </w:r>
    </w:p>
    <w:p w:rsidR="00AD0D9E" w:rsidRPr="00AD0D9E" w:rsidRDefault="00AD0D9E" w:rsidP="00AD0D9E">
      <w:pPr>
        <w:jc w:val="right"/>
      </w:pPr>
    </w:p>
    <w:p w:rsidR="00AD0D9E" w:rsidRPr="00AD0D9E" w:rsidRDefault="00AD0D9E" w:rsidP="00AD0D9E">
      <w:pPr>
        <w:jc w:val="center"/>
      </w:pPr>
      <w:r w:rsidRPr="00AD0D9E">
        <w:t xml:space="preserve">О ходе поставок вакцин и мониторинг поствакцинальных реакций в </w:t>
      </w:r>
      <w:proofErr w:type="spellStart"/>
      <w:r w:rsidRPr="00AD0D9E">
        <w:t>эпидсезон</w:t>
      </w:r>
      <w:proofErr w:type="spellEnd"/>
      <w:r w:rsidRPr="00AD0D9E">
        <w:t xml:space="preserve"> 2015-2016гг. (нарастающим итогом на отчетную дату).</w:t>
      </w:r>
    </w:p>
    <w:p w:rsidR="00AD0D9E" w:rsidRPr="00AD0D9E" w:rsidRDefault="00AD0D9E" w:rsidP="00AD0D9E">
      <w:pPr>
        <w:jc w:val="center"/>
      </w:pPr>
    </w:p>
    <w:tbl>
      <w:tblPr>
        <w:tblW w:w="15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048"/>
        <w:gridCol w:w="949"/>
        <w:gridCol w:w="1249"/>
        <w:gridCol w:w="1048"/>
        <w:gridCol w:w="950"/>
        <w:gridCol w:w="1250"/>
        <w:gridCol w:w="1049"/>
        <w:gridCol w:w="950"/>
        <w:gridCol w:w="1250"/>
        <w:gridCol w:w="1049"/>
        <w:gridCol w:w="950"/>
        <w:gridCol w:w="1250"/>
        <w:gridCol w:w="1196"/>
      </w:tblGrid>
      <w:tr w:rsidR="00AD0D9E" w:rsidRPr="00AD0D9E" w:rsidTr="00AE27EF">
        <w:trPr>
          <w:jc w:val="center"/>
        </w:trPr>
        <w:tc>
          <w:tcPr>
            <w:tcW w:w="1212" w:type="dxa"/>
            <w:vMerge w:val="restart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Муниципальное</w:t>
            </w:r>
          </w:p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образование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0D9E">
              <w:rPr>
                <w:b/>
                <w:sz w:val="20"/>
                <w:szCs w:val="20"/>
              </w:rPr>
              <w:t>Гриппол</w:t>
            </w:r>
            <w:proofErr w:type="spellEnd"/>
            <w:r w:rsidRPr="00AD0D9E">
              <w:rPr>
                <w:b/>
                <w:sz w:val="20"/>
                <w:szCs w:val="20"/>
              </w:rPr>
              <w:t xml:space="preserve"> плюс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0D9E">
              <w:rPr>
                <w:b/>
                <w:sz w:val="20"/>
                <w:szCs w:val="20"/>
              </w:rPr>
              <w:t>Гриппол</w:t>
            </w:r>
            <w:proofErr w:type="spellEnd"/>
            <w:r w:rsidRPr="00AD0D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0D9E">
              <w:rPr>
                <w:b/>
                <w:sz w:val="20"/>
                <w:szCs w:val="20"/>
              </w:rPr>
              <w:t>Совигрипп</w:t>
            </w:r>
            <w:proofErr w:type="spellEnd"/>
            <w:r w:rsidRPr="00AD0D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0D9E">
              <w:rPr>
                <w:b/>
                <w:sz w:val="20"/>
                <w:szCs w:val="20"/>
              </w:rPr>
              <w:t>Ультрикс</w:t>
            </w:r>
            <w:proofErr w:type="spellEnd"/>
            <w:r w:rsidRPr="00AD0D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Привито из других источников</w:t>
            </w:r>
          </w:p>
        </w:tc>
      </w:tr>
      <w:tr w:rsidR="00AD0D9E" w:rsidRPr="00AD0D9E" w:rsidTr="00AE27EF">
        <w:trPr>
          <w:jc w:val="center"/>
        </w:trPr>
        <w:tc>
          <w:tcPr>
            <w:tcW w:w="1212" w:type="dxa"/>
            <w:vMerge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Получено (кол-во доз)</w:t>
            </w: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Привито (чел.)</w:t>
            </w: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Кол-во необычных реакций и осложнений (</w:t>
            </w:r>
            <w:proofErr w:type="spellStart"/>
            <w:r w:rsidRPr="00AD0D9E">
              <w:rPr>
                <w:sz w:val="20"/>
                <w:szCs w:val="20"/>
              </w:rPr>
              <w:t>абс</w:t>
            </w:r>
            <w:proofErr w:type="spellEnd"/>
            <w:r w:rsidRPr="00AD0D9E">
              <w:rPr>
                <w:sz w:val="20"/>
                <w:szCs w:val="20"/>
              </w:rPr>
              <w:t>.)</w:t>
            </w: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Получено (кол-во доз)</w:t>
            </w: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Привито (чел.)</w:t>
            </w: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Кол-во необычных реакций и осложнений (</w:t>
            </w:r>
            <w:proofErr w:type="spellStart"/>
            <w:r w:rsidRPr="00AD0D9E">
              <w:rPr>
                <w:sz w:val="20"/>
                <w:szCs w:val="20"/>
              </w:rPr>
              <w:t>абс</w:t>
            </w:r>
            <w:proofErr w:type="spellEnd"/>
            <w:r w:rsidRPr="00AD0D9E">
              <w:rPr>
                <w:sz w:val="20"/>
                <w:szCs w:val="20"/>
              </w:rPr>
              <w:t>.)</w:t>
            </w: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Получено (кол-во доз)</w:t>
            </w: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Привито (чел.)</w:t>
            </w: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Кол-во необычных реакций и осложнений (</w:t>
            </w:r>
            <w:proofErr w:type="spellStart"/>
            <w:r w:rsidRPr="00AD0D9E">
              <w:rPr>
                <w:sz w:val="20"/>
                <w:szCs w:val="20"/>
              </w:rPr>
              <w:t>абс</w:t>
            </w:r>
            <w:proofErr w:type="spellEnd"/>
            <w:r w:rsidRPr="00AD0D9E">
              <w:rPr>
                <w:sz w:val="20"/>
                <w:szCs w:val="20"/>
              </w:rPr>
              <w:t>.)</w:t>
            </w: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Получено (кол-во доз)</w:t>
            </w: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Привито (чел.)</w:t>
            </w: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rPr>
                <w:sz w:val="20"/>
                <w:szCs w:val="20"/>
              </w:rPr>
            </w:pPr>
            <w:r w:rsidRPr="00AD0D9E">
              <w:rPr>
                <w:sz w:val="20"/>
                <w:szCs w:val="20"/>
              </w:rPr>
              <w:t>Кол-во необычных реакций и осложнений (</w:t>
            </w:r>
            <w:proofErr w:type="spellStart"/>
            <w:r w:rsidRPr="00AD0D9E">
              <w:rPr>
                <w:sz w:val="20"/>
                <w:szCs w:val="20"/>
              </w:rPr>
              <w:t>абс</w:t>
            </w:r>
            <w:proofErr w:type="spellEnd"/>
            <w:r w:rsidRPr="00AD0D9E">
              <w:rPr>
                <w:sz w:val="20"/>
                <w:szCs w:val="20"/>
              </w:rPr>
              <w:t>.)</w:t>
            </w:r>
          </w:p>
        </w:tc>
        <w:tc>
          <w:tcPr>
            <w:tcW w:w="1206" w:type="dxa"/>
            <w:vMerge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</w:tr>
      <w:tr w:rsidR="00AD0D9E" w:rsidRPr="00AD0D9E" w:rsidTr="00AE27EF">
        <w:trPr>
          <w:jc w:val="center"/>
        </w:trPr>
        <w:tc>
          <w:tcPr>
            <w:tcW w:w="1212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AD0D9E" w:rsidRPr="00AD0D9E" w:rsidRDefault="00AD0D9E" w:rsidP="00AD0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D9E" w:rsidRPr="00AD0D9E" w:rsidRDefault="00AD0D9E" w:rsidP="00AD0D9E">
      <w:pPr>
        <w:jc w:val="both"/>
      </w:pPr>
      <w:r w:rsidRPr="00AD0D9E">
        <w:t>Информация представляется медицинскими организациями еженедельно по понедельникам до 12:00 часов в ФБУЗ «Центр гигиены и эпидемиологии в ХМАО-Югр</w:t>
      </w:r>
      <w:r w:rsidR="009766AE">
        <w:t xml:space="preserve">е» </w:t>
      </w:r>
      <w:r w:rsidRPr="00AD0D9E">
        <w:t xml:space="preserve"> </w:t>
      </w:r>
    </w:p>
    <w:p w:rsidR="00AD0D9E" w:rsidRPr="00AD0D9E" w:rsidRDefault="00AD0D9E" w:rsidP="00AD0D9E">
      <w:pPr>
        <w:jc w:val="center"/>
        <w:sectPr w:rsidR="00AD0D9E" w:rsidRPr="00AD0D9E" w:rsidSect="00D80A74">
          <w:pgSz w:w="16838" w:h="11906" w:orient="landscape" w:code="9"/>
          <w:pgMar w:top="567" w:right="567" w:bottom="1134" w:left="709" w:header="720" w:footer="720" w:gutter="0"/>
          <w:cols w:space="720"/>
          <w:titlePg/>
          <w:docGrid w:linePitch="272"/>
        </w:sectPr>
      </w:pPr>
    </w:p>
    <w:p w:rsidR="00AD0D9E" w:rsidRPr="00AD0D9E" w:rsidRDefault="00AD0D9E" w:rsidP="00AD0D9E">
      <w:pPr>
        <w:jc w:val="center"/>
      </w:pPr>
    </w:p>
    <w:p w:rsidR="00AD0D9E" w:rsidRPr="00AD0D9E" w:rsidRDefault="00AD0D9E" w:rsidP="00AD0D9E">
      <w:pPr>
        <w:tabs>
          <w:tab w:val="left" w:pos="1100"/>
        </w:tabs>
        <w:jc w:val="right"/>
        <w:rPr>
          <w:sz w:val="22"/>
          <w:szCs w:val="22"/>
        </w:rPr>
      </w:pPr>
      <w:r w:rsidRPr="00AD0D9E">
        <w:rPr>
          <w:sz w:val="22"/>
          <w:szCs w:val="22"/>
        </w:rPr>
        <w:t>Приложение № 4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к постановлению Главного 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государственного санитарного  врача </w:t>
      </w:r>
    </w:p>
    <w:p w:rsidR="009B4CEE" w:rsidRPr="009B4CEE" w:rsidRDefault="00AD0D9E" w:rsidP="009B4CE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по  </w:t>
      </w:r>
      <w:r w:rsidR="009B4CEE" w:rsidRPr="009B4CEE">
        <w:rPr>
          <w:sz w:val="22"/>
          <w:szCs w:val="22"/>
        </w:rPr>
        <w:t xml:space="preserve">г. Ханты-Мансийску </w:t>
      </w:r>
    </w:p>
    <w:p w:rsidR="00AD0D9E" w:rsidRPr="00AD0D9E" w:rsidRDefault="009B4CEE" w:rsidP="009B4CEE">
      <w:pPr>
        <w:ind w:left="360"/>
        <w:jc w:val="right"/>
        <w:rPr>
          <w:sz w:val="22"/>
          <w:szCs w:val="22"/>
        </w:rPr>
      </w:pPr>
      <w:r w:rsidRPr="009B4CEE">
        <w:rPr>
          <w:sz w:val="22"/>
          <w:szCs w:val="22"/>
        </w:rPr>
        <w:t xml:space="preserve">и Ханты-Мансийскому району 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               № _____от «     » сентября  2015 г.</w:t>
      </w:r>
    </w:p>
    <w:p w:rsidR="00AD0D9E" w:rsidRPr="00AD0D9E" w:rsidRDefault="00AD0D9E" w:rsidP="00AD0D9E">
      <w:pPr>
        <w:tabs>
          <w:tab w:val="left" w:pos="1100"/>
        </w:tabs>
        <w:jc w:val="right"/>
        <w:rPr>
          <w:sz w:val="20"/>
          <w:szCs w:val="20"/>
        </w:rPr>
      </w:pPr>
      <w:r w:rsidRPr="00AD0D9E">
        <w:t xml:space="preserve"> </w:t>
      </w:r>
    </w:p>
    <w:p w:rsidR="00AD0D9E" w:rsidRPr="00AD0D9E" w:rsidRDefault="00AD0D9E" w:rsidP="00AD0D9E">
      <w:pPr>
        <w:jc w:val="center"/>
      </w:pPr>
      <w:r w:rsidRPr="00AD0D9E">
        <w:t xml:space="preserve">Результаты иммунопрофилактики гриппа </w:t>
      </w:r>
      <w:r w:rsidRPr="00AD0D9E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417"/>
        <w:gridCol w:w="1188"/>
        <w:gridCol w:w="1156"/>
        <w:gridCol w:w="1433"/>
        <w:gridCol w:w="999"/>
        <w:gridCol w:w="1057"/>
        <w:gridCol w:w="1071"/>
      </w:tblGrid>
      <w:tr w:rsidR="00AD0D9E" w:rsidRPr="00AD0D9E" w:rsidTr="00AE27EF">
        <w:trPr>
          <w:trHeight w:val="315"/>
        </w:trPr>
        <w:tc>
          <w:tcPr>
            <w:tcW w:w="1526" w:type="dxa"/>
            <w:vMerge w:val="restart"/>
          </w:tcPr>
          <w:p w:rsidR="00AD0D9E" w:rsidRPr="00AD0D9E" w:rsidRDefault="00AD0D9E" w:rsidP="00AD0D9E">
            <w:r w:rsidRPr="00AD0D9E">
              <w:t>Вид вакцин</w:t>
            </w:r>
          </w:p>
        </w:tc>
        <w:tc>
          <w:tcPr>
            <w:tcW w:w="1417" w:type="dxa"/>
            <w:vMerge w:val="restart"/>
          </w:tcPr>
          <w:p w:rsidR="00AD0D9E" w:rsidRPr="00AD0D9E" w:rsidRDefault="00AD0D9E" w:rsidP="00AD0D9E">
            <w:r w:rsidRPr="00AD0D9E">
              <w:t>Количество привитых</w:t>
            </w:r>
          </w:p>
        </w:tc>
        <w:tc>
          <w:tcPr>
            <w:tcW w:w="2552" w:type="dxa"/>
            <w:gridSpan w:val="2"/>
          </w:tcPr>
          <w:p w:rsidR="00AD0D9E" w:rsidRPr="00AD0D9E" w:rsidRDefault="00AD0D9E" w:rsidP="00AD0D9E">
            <w:r w:rsidRPr="00AD0D9E">
              <w:t xml:space="preserve">Реакция на прививки </w:t>
            </w:r>
          </w:p>
        </w:tc>
        <w:tc>
          <w:tcPr>
            <w:tcW w:w="1433" w:type="dxa"/>
            <w:vMerge w:val="restart"/>
          </w:tcPr>
          <w:p w:rsidR="00AD0D9E" w:rsidRPr="00AD0D9E" w:rsidRDefault="00AD0D9E" w:rsidP="00AD0D9E">
            <w:r w:rsidRPr="00AD0D9E">
              <w:t>Количество заболевших</w:t>
            </w:r>
          </w:p>
        </w:tc>
        <w:tc>
          <w:tcPr>
            <w:tcW w:w="3245" w:type="dxa"/>
            <w:gridSpan w:val="3"/>
          </w:tcPr>
          <w:p w:rsidR="00AD0D9E" w:rsidRPr="00AD0D9E" w:rsidRDefault="00AD0D9E" w:rsidP="00AD0D9E">
            <w:r w:rsidRPr="00AD0D9E">
              <w:t>В том числе по степени тяжести</w:t>
            </w:r>
          </w:p>
        </w:tc>
      </w:tr>
      <w:tr w:rsidR="00AD0D9E" w:rsidRPr="00AD0D9E" w:rsidTr="00AE27EF">
        <w:trPr>
          <w:trHeight w:val="225"/>
        </w:trPr>
        <w:tc>
          <w:tcPr>
            <w:tcW w:w="1526" w:type="dxa"/>
            <w:vMerge/>
          </w:tcPr>
          <w:p w:rsidR="00AD0D9E" w:rsidRPr="00AD0D9E" w:rsidRDefault="00AD0D9E" w:rsidP="00AD0D9E"/>
        </w:tc>
        <w:tc>
          <w:tcPr>
            <w:tcW w:w="1417" w:type="dxa"/>
            <w:vMerge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>
            <w:r w:rsidRPr="00AD0D9E">
              <w:t xml:space="preserve">Местная </w:t>
            </w:r>
          </w:p>
        </w:tc>
        <w:tc>
          <w:tcPr>
            <w:tcW w:w="1306" w:type="dxa"/>
          </w:tcPr>
          <w:p w:rsidR="00AD0D9E" w:rsidRPr="00AD0D9E" w:rsidRDefault="00AD0D9E" w:rsidP="00AD0D9E">
            <w:r w:rsidRPr="00AD0D9E">
              <w:t xml:space="preserve">Общая </w:t>
            </w:r>
          </w:p>
        </w:tc>
        <w:tc>
          <w:tcPr>
            <w:tcW w:w="1433" w:type="dxa"/>
            <w:vMerge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>
            <w:r w:rsidRPr="00AD0D9E">
              <w:t>легкая</w:t>
            </w:r>
          </w:p>
        </w:tc>
        <w:tc>
          <w:tcPr>
            <w:tcW w:w="1079" w:type="dxa"/>
          </w:tcPr>
          <w:p w:rsidR="00AD0D9E" w:rsidRPr="00AD0D9E" w:rsidRDefault="00AD0D9E" w:rsidP="00AD0D9E">
            <w:r w:rsidRPr="00AD0D9E">
              <w:t>средняя</w:t>
            </w:r>
          </w:p>
        </w:tc>
        <w:tc>
          <w:tcPr>
            <w:tcW w:w="1090" w:type="dxa"/>
          </w:tcPr>
          <w:p w:rsidR="00AD0D9E" w:rsidRPr="00AD0D9E" w:rsidRDefault="00AD0D9E" w:rsidP="00AD0D9E">
            <w:r w:rsidRPr="00AD0D9E">
              <w:t>тяжелая</w:t>
            </w:r>
          </w:p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>
            <w:proofErr w:type="spellStart"/>
            <w:r w:rsidRPr="00AD0D9E">
              <w:t>Гриппол</w:t>
            </w:r>
            <w:proofErr w:type="spellEnd"/>
            <w:r w:rsidRPr="00AD0D9E">
              <w:t xml:space="preserve"> плюс </w:t>
            </w:r>
          </w:p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>
            <w:proofErr w:type="spellStart"/>
            <w:r w:rsidRPr="00AD0D9E">
              <w:t>Совигрипп</w:t>
            </w:r>
            <w:proofErr w:type="spellEnd"/>
            <w:r w:rsidRPr="00AD0D9E">
              <w:t xml:space="preserve"> </w:t>
            </w:r>
          </w:p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>
            <w:proofErr w:type="spellStart"/>
            <w:r w:rsidRPr="00AD0D9E">
              <w:t>Гриппол</w:t>
            </w:r>
            <w:proofErr w:type="spellEnd"/>
          </w:p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>
            <w:proofErr w:type="spellStart"/>
            <w:r w:rsidRPr="00AD0D9E">
              <w:t>Ультрикс</w:t>
            </w:r>
            <w:proofErr w:type="spellEnd"/>
            <w:r w:rsidRPr="00AD0D9E">
              <w:t xml:space="preserve"> </w:t>
            </w:r>
          </w:p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>
            <w:r w:rsidRPr="00AD0D9E">
              <w:t>другие (расшифровать)</w:t>
            </w:r>
          </w:p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/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>
            <w:r w:rsidRPr="00AD0D9E">
              <w:t>итого</w:t>
            </w:r>
          </w:p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  <w:tr w:rsidR="00AD0D9E" w:rsidRPr="00AD0D9E" w:rsidTr="00AE27EF">
        <w:tc>
          <w:tcPr>
            <w:tcW w:w="1526" w:type="dxa"/>
          </w:tcPr>
          <w:p w:rsidR="00AD0D9E" w:rsidRPr="00AD0D9E" w:rsidRDefault="00AD0D9E" w:rsidP="00AD0D9E">
            <w:proofErr w:type="spellStart"/>
            <w:r w:rsidRPr="00AD0D9E">
              <w:t>непривитые</w:t>
            </w:r>
            <w:proofErr w:type="spellEnd"/>
          </w:p>
        </w:tc>
        <w:tc>
          <w:tcPr>
            <w:tcW w:w="1417" w:type="dxa"/>
          </w:tcPr>
          <w:p w:rsidR="00AD0D9E" w:rsidRPr="00AD0D9E" w:rsidRDefault="00AD0D9E" w:rsidP="00AD0D9E"/>
        </w:tc>
        <w:tc>
          <w:tcPr>
            <w:tcW w:w="1246" w:type="dxa"/>
          </w:tcPr>
          <w:p w:rsidR="00AD0D9E" w:rsidRPr="00AD0D9E" w:rsidRDefault="00AD0D9E" w:rsidP="00AD0D9E"/>
        </w:tc>
        <w:tc>
          <w:tcPr>
            <w:tcW w:w="1306" w:type="dxa"/>
          </w:tcPr>
          <w:p w:rsidR="00AD0D9E" w:rsidRPr="00AD0D9E" w:rsidRDefault="00AD0D9E" w:rsidP="00AD0D9E"/>
        </w:tc>
        <w:tc>
          <w:tcPr>
            <w:tcW w:w="1433" w:type="dxa"/>
          </w:tcPr>
          <w:p w:rsidR="00AD0D9E" w:rsidRPr="00AD0D9E" w:rsidRDefault="00AD0D9E" w:rsidP="00AD0D9E"/>
        </w:tc>
        <w:tc>
          <w:tcPr>
            <w:tcW w:w="1076" w:type="dxa"/>
          </w:tcPr>
          <w:p w:rsidR="00AD0D9E" w:rsidRPr="00AD0D9E" w:rsidRDefault="00AD0D9E" w:rsidP="00AD0D9E"/>
        </w:tc>
        <w:tc>
          <w:tcPr>
            <w:tcW w:w="1079" w:type="dxa"/>
          </w:tcPr>
          <w:p w:rsidR="00AD0D9E" w:rsidRPr="00AD0D9E" w:rsidRDefault="00AD0D9E" w:rsidP="00AD0D9E"/>
        </w:tc>
        <w:tc>
          <w:tcPr>
            <w:tcW w:w="1090" w:type="dxa"/>
          </w:tcPr>
          <w:p w:rsidR="00AD0D9E" w:rsidRPr="00AD0D9E" w:rsidRDefault="00AD0D9E" w:rsidP="00AD0D9E"/>
        </w:tc>
      </w:tr>
    </w:tbl>
    <w:p w:rsidR="00AD0D9E" w:rsidRPr="00AD0D9E" w:rsidRDefault="00AD0D9E" w:rsidP="00AD0D9E">
      <w:pPr>
        <w:ind w:firstLine="709"/>
        <w:jc w:val="right"/>
      </w:pPr>
    </w:p>
    <w:p w:rsidR="00AD0D9E" w:rsidRPr="00AD0D9E" w:rsidRDefault="00AD0D9E" w:rsidP="00AD0D9E">
      <w:pPr>
        <w:tabs>
          <w:tab w:val="left" w:pos="8640"/>
        </w:tabs>
      </w:pPr>
      <w:r w:rsidRPr="00AD0D9E">
        <w:tab/>
      </w:r>
    </w:p>
    <w:p w:rsidR="00AD0D9E" w:rsidRPr="00AD0D9E" w:rsidRDefault="00AD0D9E" w:rsidP="00AD0D9E">
      <w:pPr>
        <w:jc w:val="both"/>
      </w:pPr>
      <w:r w:rsidRPr="00AD0D9E">
        <w:t>Отчет предоставляется:</w:t>
      </w:r>
    </w:p>
    <w:p w:rsidR="00AD0D9E" w:rsidRPr="00AD0D9E" w:rsidRDefault="00AD0D9E" w:rsidP="00AD0D9E">
      <w:pPr>
        <w:jc w:val="both"/>
      </w:pPr>
    </w:p>
    <w:p w:rsidR="00AD0D9E" w:rsidRPr="00AD0D9E" w:rsidRDefault="00AD0D9E" w:rsidP="00AD0D9E">
      <w:pPr>
        <w:numPr>
          <w:ilvl w:val="0"/>
          <w:numId w:val="1"/>
        </w:numPr>
        <w:jc w:val="both"/>
      </w:pPr>
      <w:r w:rsidRPr="00AD0D9E">
        <w:t xml:space="preserve">Медицинскими организациями автономного округа в городах и районах в ФБУЗ «Центр гигиены и эпидемиологии в ХМАО-Югре» - к 10 мая 2016 года. </w:t>
      </w:r>
    </w:p>
    <w:p w:rsidR="00AD0D9E" w:rsidRPr="00AD0D9E" w:rsidRDefault="00AD0D9E" w:rsidP="003D0895">
      <w:pPr>
        <w:numPr>
          <w:ilvl w:val="0"/>
          <w:numId w:val="1"/>
        </w:numPr>
        <w:jc w:val="both"/>
      </w:pPr>
      <w:r w:rsidRPr="00AD0D9E">
        <w:t>ФБУЗ «Центр гигиены и эпидемиологии в ХМАО-Югре» в</w:t>
      </w:r>
      <w:r w:rsidR="003D0895">
        <w:t xml:space="preserve"> отдел </w:t>
      </w:r>
      <w:r w:rsidR="003D0895" w:rsidRPr="003D0895">
        <w:t>по г. Ханты-Мансийску и Ханты-Мансийскому району</w:t>
      </w:r>
      <w:r w:rsidRPr="00AD0D9E">
        <w:t xml:space="preserve"> Управлени</w:t>
      </w:r>
      <w:r w:rsidR="003D0895">
        <w:t>я</w:t>
      </w:r>
      <w:r w:rsidRPr="00AD0D9E">
        <w:t xml:space="preserve"> Роспотребнадзора по ХМАО-Югре – к 01 июня 2016 года.</w:t>
      </w:r>
    </w:p>
    <w:p w:rsidR="00AD0D9E" w:rsidRPr="00AD0D9E" w:rsidRDefault="00AD0D9E" w:rsidP="00AD0D9E">
      <w:pPr>
        <w:jc w:val="center"/>
      </w:pPr>
    </w:p>
    <w:p w:rsidR="00AD0D9E" w:rsidRPr="00AD0D9E" w:rsidRDefault="00AD0D9E" w:rsidP="00AD0D9E">
      <w:pPr>
        <w:tabs>
          <w:tab w:val="left" w:pos="1100"/>
        </w:tabs>
        <w:jc w:val="right"/>
        <w:rPr>
          <w:sz w:val="22"/>
          <w:szCs w:val="22"/>
        </w:rPr>
      </w:pPr>
      <w:r w:rsidRPr="00AD0D9E">
        <w:rPr>
          <w:sz w:val="22"/>
          <w:szCs w:val="22"/>
        </w:rPr>
        <w:t>Приложение № 5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к постановлению Главного 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государственного санитарного  врача </w:t>
      </w:r>
    </w:p>
    <w:p w:rsidR="009B4CEE" w:rsidRPr="009B4CEE" w:rsidRDefault="00AD0D9E" w:rsidP="009B4CE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>по</w:t>
      </w:r>
      <w:r w:rsidR="009B4CEE" w:rsidRPr="009B4CEE">
        <w:t xml:space="preserve"> </w:t>
      </w:r>
      <w:r w:rsidR="009B4CEE" w:rsidRPr="009B4CEE">
        <w:rPr>
          <w:sz w:val="22"/>
          <w:szCs w:val="22"/>
        </w:rPr>
        <w:t xml:space="preserve">г. Ханты-Мансийску </w:t>
      </w:r>
    </w:p>
    <w:p w:rsidR="00AD0D9E" w:rsidRPr="00AD0D9E" w:rsidRDefault="009B4CEE" w:rsidP="009B4CEE">
      <w:pPr>
        <w:ind w:left="360"/>
        <w:jc w:val="right"/>
        <w:rPr>
          <w:sz w:val="22"/>
          <w:szCs w:val="22"/>
        </w:rPr>
      </w:pPr>
      <w:r w:rsidRPr="009B4CEE">
        <w:rPr>
          <w:sz w:val="22"/>
          <w:szCs w:val="22"/>
        </w:rPr>
        <w:t>и Ханты-Мансийскому району</w:t>
      </w:r>
    </w:p>
    <w:p w:rsidR="00AD0D9E" w:rsidRPr="00AD0D9E" w:rsidRDefault="00AD0D9E" w:rsidP="00AD0D9E">
      <w:pPr>
        <w:ind w:left="360"/>
        <w:jc w:val="right"/>
        <w:rPr>
          <w:sz w:val="22"/>
          <w:szCs w:val="22"/>
        </w:rPr>
      </w:pPr>
      <w:r w:rsidRPr="00AD0D9E">
        <w:rPr>
          <w:sz w:val="22"/>
          <w:szCs w:val="22"/>
        </w:rPr>
        <w:t xml:space="preserve">               № _____от «     » сентября  2015 г.</w:t>
      </w:r>
    </w:p>
    <w:p w:rsidR="00AD0D9E" w:rsidRPr="00AD0D9E" w:rsidRDefault="00AD0D9E" w:rsidP="00AD0D9E">
      <w:pPr>
        <w:jc w:val="both"/>
      </w:pPr>
    </w:p>
    <w:p w:rsidR="00AD0D9E" w:rsidRPr="00AD0D9E" w:rsidRDefault="00AD0D9E" w:rsidP="00AD0D9E">
      <w:pPr>
        <w:jc w:val="both"/>
      </w:pPr>
    </w:p>
    <w:tbl>
      <w:tblPr>
        <w:tblW w:w="5047" w:type="pct"/>
        <w:jc w:val="center"/>
        <w:tblLook w:val="0000" w:firstRow="0" w:lastRow="0" w:firstColumn="0" w:lastColumn="0" w:noHBand="0" w:noVBand="0"/>
      </w:tblPr>
      <w:tblGrid>
        <w:gridCol w:w="1156"/>
        <w:gridCol w:w="1433"/>
        <w:gridCol w:w="863"/>
        <w:gridCol w:w="757"/>
        <w:gridCol w:w="1098"/>
        <w:gridCol w:w="1576"/>
        <w:gridCol w:w="1191"/>
        <w:gridCol w:w="1290"/>
        <w:gridCol w:w="1155"/>
      </w:tblGrid>
      <w:tr w:rsidR="00AD0D9E" w:rsidRPr="00AD0D9E" w:rsidTr="00AE27EF">
        <w:trPr>
          <w:trHeight w:val="60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r w:rsidRPr="00AD0D9E">
              <w:t>Созданный запас  противовирусных  препаратов</w:t>
            </w:r>
          </w:p>
          <w:p w:rsidR="00AD0D9E" w:rsidRPr="00AD0D9E" w:rsidRDefault="00AD0D9E" w:rsidP="00AD0D9E">
            <w:pPr>
              <w:jc w:val="center"/>
            </w:pPr>
            <w:r w:rsidRPr="00AD0D9E">
              <w:t>(суммарно для амбулаторной и стационарной помощи)</w:t>
            </w:r>
          </w:p>
          <w:p w:rsidR="00AD0D9E" w:rsidRPr="00AD0D9E" w:rsidRDefault="00AD0D9E" w:rsidP="00AD0D9E">
            <w:pPr>
              <w:jc w:val="center"/>
            </w:pPr>
          </w:p>
        </w:tc>
      </w:tr>
      <w:tr w:rsidR="00AD0D9E" w:rsidRPr="00AD0D9E" w:rsidTr="00AE27EF">
        <w:trPr>
          <w:trHeight w:val="510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арбидол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рибавирин</w:t>
            </w:r>
            <w:proofErr w:type="spellEnd"/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тамифлю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реленза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гриппферон</w:t>
            </w:r>
            <w:proofErr w:type="spellEnd"/>
            <w:r w:rsidRPr="00AD0D9E">
              <w:t xml:space="preserve"> </w:t>
            </w:r>
          </w:p>
          <w:p w:rsidR="00AD0D9E" w:rsidRPr="00AD0D9E" w:rsidRDefault="00AD0D9E" w:rsidP="00AD0D9E">
            <w:pPr>
              <w:jc w:val="center"/>
            </w:pPr>
            <w:r w:rsidRPr="00AD0D9E">
              <w:t>и др.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виферон</w:t>
            </w:r>
            <w:proofErr w:type="spellEnd"/>
            <w:r w:rsidRPr="00AD0D9E">
              <w:t xml:space="preserve"> (свечи)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реаферон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ингарон</w:t>
            </w:r>
            <w:proofErr w:type="spellEnd"/>
          </w:p>
        </w:tc>
      </w:tr>
      <w:tr w:rsidR="00AD0D9E" w:rsidRPr="00AD0D9E" w:rsidTr="00AE27EF">
        <w:trPr>
          <w:trHeight w:val="255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r w:rsidRPr="00AD0D9E">
              <w:t>табл.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r w:rsidRPr="00AD0D9E">
              <w:t>табл.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флак</w:t>
            </w:r>
            <w:proofErr w:type="spellEnd"/>
            <w:r w:rsidRPr="00AD0D9E"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капс</w:t>
            </w:r>
            <w:proofErr w:type="spellEnd"/>
            <w:r w:rsidRPr="00AD0D9E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упак</w:t>
            </w:r>
            <w:proofErr w:type="spellEnd"/>
            <w:r w:rsidRPr="00AD0D9E"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флак</w:t>
            </w:r>
            <w:proofErr w:type="spellEnd"/>
            <w:r w:rsidRPr="00AD0D9E"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r w:rsidRPr="00AD0D9E"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флак</w:t>
            </w:r>
            <w:proofErr w:type="spellEnd"/>
            <w:r w:rsidRPr="00AD0D9E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9E" w:rsidRPr="00AD0D9E" w:rsidRDefault="00AD0D9E" w:rsidP="00AD0D9E">
            <w:pPr>
              <w:jc w:val="center"/>
            </w:pPr>
            <w:proofErr w:type="spellStart"/>
            <w:r w:rsidRPr="00AD0D9E">
              <w:t>флак</w:t>
            </w:r>
            <w:proofErr w:type="spellEnd"/>
            <w:r w:rsidRPr="00AD0D9E">
              <w:t>.</w:t>
            </w:r>
          </w:p>
        </w:tc>
      </w:tr>
      <w:tr w:rsidR="00AD0D9E" w:rsidRPr="00AD0D9E" w:rsidTr="00AE27EF">
        <w:trPr>
          <w:trHeight w:val="255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E" w:rsidRPr="00AD0D9E" w:rsidRDefault="00AD0D9E" w:rsidP="00AD0D9E">
            <w:pPr>
              <w:jc w:val="center"/>
              <w:rPr>
                <w:b/>
                <w:bCs/>
              </w:rPr>
            </w:pPr>
          </w:p>
        </w:tc>
      </w:tr>
    </w:tbl>
    <w:p w:rsidR="00AD0D9E" w:rsidRPr="00AD0D9E" w:rsidRDefault="00AD0D9E" w:rsidP="00AD0D9E">
      <w:pPr>
        <w:ind w:firstLine="720"/>
        <w:jc w:val="both"/>
        <w:rPr>
          <w:sz w:val="26"/>
          <w:szCs w:val="26"/>
        </w:rPr>
      </w:pPr>
      <w:r w:rsidRPr="00AD0D9E">
        <w:t xml:space="preserve">Отчет предоставляется аптечными учреждениям всех форм собственности в </w:t>
      </w:r>
      <w:r w:rsidRPr="00AD0D9E">
        <w:rPr>
          <w:sz w:val="26"/>
          <w:szCs w:val="26"/>
        </w:rPr>
        <w:t xml:space="preserve">медицинские </w:t>
      </w:r>
      <w:proofErr w:type="gramStart"/>
      <w:r w:rsidRPr="00AD0D9E">
        <w:rPr>
          <w:sz w:val="26"/>
          <w:szCs w:val="26"/>
        </w:rPr>
        <w:t xml:space="preserve">организации </w:t>
      </w:r>
      <w:r w:rsidR="003D0895" w:rsidRPr="003D0895">
        <w:rPr>
          <w:sz w:val="26"/>
          <w:szCs w:val="26"/>
        </w:rPr>
        <w:t xml:space="preserve"> г.</w:t>
      </w:r>
      <w:proofErr w:type="gramEnd"/>
      <w:r w:rsidR="003D0895" w:rsidRPr="003D0895">
        <w:rPr>
          <w:sz w:val="26"/>
          <w:szCs w:val="26"/>
        </w:rPr>
        <w:t xml:space="preserve"> Ханты-Мансийск</w:t>
      </w:r>
      <w:r w:rsidR="003D0895">
        <w:rPr>
          <w:sz w:val="26"/>
          <w:szCs w:val="26"/>
        </w:rPr>
        <w:t>а</w:t>
      </w:r>
      <w:r w:rsidR="003D0895" w:rsidRPr="003D0895">
        <w:rPr>
          <w:sz w:val="26"/>
          <w:szCs w:val="26"/>
        </w:rPr>
        <w:t xml:space="preserve"> и Ханты-Мансийско</w:t>
      </w:r>
      <w:r w:rsidR="003D0895">
        <w:rPr>
          <w:sz w:val="26"/>
          <w:szCs w:val="26"/>
        </w:rPr>
        <w:t>го</w:t>
      </w:r>
      <w:r w:rsidR="003D0895" w:rsidRPr="003D0895">
        <w:rPr>
          <w:sz w:val="26"/>
          <w:szCs w:val="26"/>
        </w:rPr>
        <w:t xml:space="preserve"> район</w:t>
      </w:r>
      <w:r w:rsidR="003D0895">
        <w:rPr>
          <w:sz w:val="26"/>
          <w:szCs w:val="26"/>
        </w:rPr>
        <w:t>а</w:t>
      </w:r>
      <w:r w:rsidR="003D0895" w:rsidRPr="003D0895">
        <w:rPr>
          <w:sz w:val="26"/>
          <w:szCs w:val="26"/>
        </w:rPr>
        <w:t xml:space="preserve"> </w:t>
      </w:r>
      <w:r w:rsidRPr="00AD0D9E">
        <w:rPr>
          <w:sz w:val="26"/>
          <w:szCs w:val="26"/>
        </w:rPr>
        <w:t xml:space="preserve">в срок до 25 числа отчетного месяца с сентября ежемесячно (без нарастающего итога) до завершения </w:t>
      </w:r>
      <w:proofErr w:type="spellStart"/>
      <w:r w:rsidRPr="00AD0D9E">
        <w:rPr>
          <w:sz w:val="26"/>
          <w:szCs w:val="26"/>
        </w:rPr>
        <w:t>эпидсезона</w:t>
      </w:r>
      <w:proofErr w:type="spellEnd"/>
      <w:r w:rsidRPr="00AD0D9E">
        <w:rPr>
          <w:sz w:val="26"/>
          <w:szCs w:val="26"/>
        </w:rPr>
        <w:t xml:space="preserve">. </w:t>
      </w:r>
    </w:p>
    <w:sectPr w:rsidR="00AD0D9E" w:rsidRPr="00AD0D9E" w:rsidSect="00EF1E10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FE" w:rsidRDefault="00D53FFE" w:rsidP="00EF1E10">
      <w:r>
        <w:separator/>
      </w:r>
    </w:p>
  </w:endnote>
  <w:endnote w:type="continuationSeparator" w:id="0">
    <w:p w:rsidR="00D53FFE" w:rsidRDefault="00D53FFE" w:rsidP="00EF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E" w:rsidRDefault="00AD0D9E" w:rsidP="00387D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D9E" w:rsidRDefault="00AD0D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E" w:rsidRDefault="00AD0D9E" w:rsidP="00D10F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FE" w:rsidRDefault="00D53FFE" w:rsidP="00EF1E10">
      <w:r>
        <w:separator/>
      </w:r>
    </w:p>
  </w:footnote>
  <w:footnote w:type="continuationSeparator" w:id="0">
    <w:p w:rsidR="00D53FFE" w:rsidRDefault="00D53FFE" w:rsidP="00EF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E1" w:rsidRDefault="00FD3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D38E1" w:rsidRDefault="00FD38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E1" w:rsidRDefault="00FD3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895">
      <w:rPr>
        <w:rStyle w:val="a5"/>
        <w:noProof/>
      </w:rPr>
      <w:t>12</w:t>
    </w:r>
    <w:r>
      <w:rPr>
        <w:rStyle w:val="a5"/>
      </w:rPr>
      <w:fldChar w:fldCharType="end"/>
    </w:r>
  </w:p>
  <w:p w:rsidR="00FD38E1" w:rsidRDefault="00FD38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95600"/>
    <w:multiLevelType w:val="hybridMultilevel"/>
    <w:tmpl w:val="42F2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0F"/>
    <w:rsid w:val="0000185D"/>
    <w:rsid w:val="0008146A"/>
    <w:rsid w:val="00092465"/>
    <w:rsid w:val="00094483"/>
    <w:rsid w:val="000E1F17"/>
    <w:rsid w:val="000E7BE0"/>
    <w:rsid w:val="00186241"/>
    <w:rsid w:val="001B6F62"/>
    <w:rsid w:val="001F53BE"/>
    <w:rsid w:val="00221C9E"/>
    <w:rsid w:val="00251B0C"/>
    <w:rsid w:val="00297624"/>
    <w:rsid w:val="002C3459"/>
    <w:rsid w:val="002C7DAC"/>
    <w:rsid w:val="002D4157"/>
    <w:rsid w:val="002F4A81"/>
    <w:rsid w:val="00332C23"/>
    <w:rsid w:val="003A6F08"/>
    <w:rsid w:val="003D0895"/>
    <w:rsid w:val="0043212B"/>
    <w:rsid w:val="004341E2"/>
    <w:rsid w:val="004842B6"/>
    <w:rsid w:val="004C3215"/>
    <w:rsid w:val="004E29E6"/>
    <w:rsid w:val="004E70B9"/>
    <w:rsid w:val="00580493"/>
    <w:rsid w:val="00620C5C"/>
    <w:rsid w:val="00656264"/>
    <w:rsid w:val="006D14B3"/>
    <w:rsid w:val="006D53A6"/>
    <w:rsid w:val="007506D7"/>
    <w:rsid w:val="00753515"/>
    <w:rsid w:val="007A6894"/>
    <w:rsid w:val="007B1F80"/>
    <w:rsid w:val="007C7889"/>
    <w:rsid w:val="007D4F6C"/>
    <w:rsid w:val="0080181D"/>
    <w:rsid w:val="00892229"/>
    <w:rsid w:val="00905169"/>
    <w:rsid w:val="0091342D"/>
    <w:rsid w:val="009766AE"/>
    <w:rsid w:val="009B4CEE"/>
    <w:rsid w:val="009E440A"/>
    <w:rsid w:val="00A020FE"/>
    <w:rsid w:val="00A20190"/>
    <w:rsid w:val="00A80CED"/>
    <w:rsid w:val="00AB0DA5"/>
    <w:rsid w:val="00AD0D9E"/>
    <w:rsid w:val="00AE4F96"/>
    <w:rsid w:val="00B347BE"/>
    <w:rsid w:val="00B507D0"/>
    <w:rsid w:val="00B978F1"/>
    <w:rsid w:val="00BE6931"/>
    <w:rsid w:val="00C428F2"/>
    <w:rsid w:val="00C9410E"/>
    <w:rsid w:val="00CB225D"/>
    <w:rsid w:val="00CD6549"/>
    <w:rsid w:val="00D53FFE"/>
    <w:rsid w:val="00D7258D"/>
    <w:rsid w:val="00DA40DE"/>
    <w:rsid w:val="00E3130F"/>
    <w:rsid w:val="00E650E8"/>
    <w:rsid w:val="00EA609E"/>
    <w:rsid w:val="00EF1E10"/>
    <w:rsid w:val="00F21335"/>
    <w:rsid w:val="00F50BCB"/>
    <w:rsid w:val="00F74ABC"/>
    <w:rsid w:val="00FB24EC"/>
    <w:rsid w:val="00FC0E5B"/>
    <w:rsid w:val="00FD2B4C"/>
    <w:rsid w:val="00FD38E1"/>
    <w:rsid w:val="00FF02D6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5EFC6-63FB-4506-886B-333E0D0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130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3130F"/>
    <w:rPr>
      <w:rFonts w:cs="Times New Roman"/>
    </w:rPr>
  </w:style>
  <w:style w:type="paragraph" w:styleId="a6">
    <w:name w:val="footer"/>
    <w:basedOn w:val="a"/>
    <w:link w:val="a7"/>
    <w:uiPriority w:val="99"/>
    <w:rsid w:val="00AD0D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D0D9E"/>
    <w:rPr>
      <w:rFonts w:ascii="Times New Roman" w:eastAsia="Times New Roman" w:hAnsi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7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ofimik_AA@86.rospotreb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ГЛАВНЫЙ ГОСУДАРСТВЕННЫЙ САНИТАРНЫЙ ВРАЧ</vt:lpstr>
    </vt:vector>
  </TitlesOfParts>
  <Company>УЗПП</Company>
  <LinksUpToDate>false</LinksUpToDate>
  <CharactersWithSpaces>20271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ГОСУДАРСТВЕННЫЙ САНИТАРНЫЙ ВРАЧ</dc:title>
  <dc:creator>КАРАСЁВ</dc:creator>
  <cp:lastModifiedBy>Eвгений Бедель</cp:lastModifiedBy>
  <cp:revision>2</cp:revision>
  <cp:lastPrinted>2015-02-03T12:20:00Z</cp:lastPrinted>
  <dcterms:created xsi:type="dcterms:W3CDTF">2015-09-24T12:35:00Z</dcterms:created>
  <dcterms:modified xsi:type="dcterms:W3CDTF">2015-09-24T12:35:00Z</dcterms:modified>
</cp:coreProperties>
</file>