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1E7502">
        <w:rPr>
          <w:rFonts w:ascii="Times New Roman" w:hAnsi="Times New Roman" w:cs="Times New Roman"/>
          <w:b/>
          <w:sz w:val="24"/>
          <w:szCs w:val="24"/>
        </w:rPr>
        <w:t>01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81C05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E7502">
        <w:rPr>
          <w:rFonts w:ascii="Times New Roman" w:hAnsi="Times New Roman" w:cs="Times New Roman"/>
          <w:b/>
          <w:sz w:val="24"/>
          <w:szCs w:val="24"/>
        </w:rPr>
        <w:t>05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8A4535" w:rsidTr="00422E20">
        <w:trPr>
          <w:jc w:val="center"/>
        </w:trPr>
        <w:tc>
          <w:tcPr>
            <w:tcW w:w="2308" w:type="dxa"/>
          </w:tcPr>
          <w:p w:rsidR="00CD007A" w:rsidRPr="008A4535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8A4535" w:rsidRDefault="00CD007A" w:rsidP="008A4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8A4535" w:rsidTr="00422E20">
        <w:trPr>
          <w:jc w:val="center"/>
        </w:trPr>
        <w:tc>
          <w:tcPr>
            <w:tcW w:w="2308" w:type="dxa"/>
          </w:tcPr>
          <w:p w:rsidR="00CD007A" w:rsidRPr="008A453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поселения Пионерский Советского района Ханты-Мансийского автономного округа Югры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8615007340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pStyle w:val="infodescription"/>
              <w:jc w:val="both"/>
            </w:pPr>
            <w:r w:rsidRPr="008A4535"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ОНФ-81/2-150/2019 от 21.06.2019г. о нахождении на территории </w:t>
            </w:r>
            <w:proofErr w:type="spellStart"/>
            <w:r w:rsidRPr="008A4535">
              <w:t>г.п</w:t>
            </w:r>
            <w:proofErr w:type="spellEnd"/>
            <w:r w:rsidRPr="008A4535">
              <w:t>. Пионерский Советского района Ханты-Мансийского автономного округа Югры свалки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 w:val="restart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информация (обращение), поступившая от гражданина (входящий № СЭД 1854 ж-62 от 05.06.2019г.) о нарушении законодательства 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ООО «Альфа Сургут»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8602203323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(обращение), поступившая от гражданина (входящий № СЭД 1854 ж-62 от 05.06.2019г.) о нарушении законодательства об охране здоровья граждан от </w:t>
            </w: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 w:val="restart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в г. Нягани и Октябрьском районе</w:t>
            </w: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Ювис</w:t>
            </w:r>
            <w:proofErr w:type="spellEnd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8602174538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п.4.1. СанПиН 2.2.1/2.1.1.1200-03). В Федеральную службу по надзору в сфере защиты прав потребителей и благополучия человека заявление об установлении санитарно-защитной зоны не поступало (п.2 Постановление Правительства РФ от 03.03.2018 г "222 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01.09.2019г.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ИНН 861000152358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п.4.1. СанПиН 2.2.1/2.1.1.1200-03). В Федеральную службу по надзору в сфере защиты прав потребителей и благополучия человека заявление об установлении санитарно-защитной зоны не поступало (п.2 Постановление Правительства РФ от 03.03.2018 г "222 Об утверждении Правил установления санитарно-защитных зон и использования земельных участков, расположенных в границах санитарно-защитных зон")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01.09.2019г.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</w:t>
            </w:r>
            <w:proofErr w:type="spellStart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8610004378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СанПиН 42-128-4690-88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16.09.2019г.</w:t>
            </w:r>
          </w:p>
        </w:tc>
      </w:tr>
      <w:tr w:rsidR="008A4535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  <w:r w:rsidRPr="008A4535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порт»</w:t>
            </w:r>
          </w:p>
        </w:tc>
        <w:tc>
          <w:tcPr>
            <w:tcW w:w="1784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ИНН: 8614009070</w:t>
            </w:r>
          </w:p>
        </w:tc>
        <w:tc>
          <w:tcPr>
            <w:tcW w:w="1573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402" w:type="dxa"/>
          </w:tcPr>
          <w:p w:rsidR="008A4535" w:rsidRPr="008A4535" w:rsidRDefault="008A4535" w:rsidP="008A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п.2.1, п.2.5, п.3.1, п.3.12, п.4.1, п.7.1.14 СанПиН 2.2.1/2.1.1.1200-03 "Санитарно-защитные зоны и санитарная классификация предприятий, сооружений и иных объектов"</w:t>
            </w:r>
          </w:p>
        </w:tc>
        <w:tc>
          <w:tcPr>
            <w:tcW w:w="1875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1811" w:type="dxa"/>
          </w:tcPr>
          <w:p w:rsidR="008A4535" w:rsidRPr="008A4535" w:rsidRDefault="008A4535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08.09.2019г.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22E20"/>
    <w:rsid w:val="00435427"/>
    <w:rsid w:val="0046475B"/>
    <w:rsid w:val="00465074"/>
    <w:rsid w:val="00466089"/>
    <w:rsid w:val="0048173A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A4535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247DA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A7A9D"/>
    <w:rsid w:val="00DB0A90"/>
    <w:rsid w:val="00DB1FD8"/>
    <w:rsid w:val="00DB7D5B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C05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2019-07-17T11:59:00Z</dcterms:created>
  <dcterms:modified xsi:type="dcterms:W3CDTF">2019-07-17T11:59:00Z</dcterms:modified>
</cp:coreProperties>
</file>